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141"/>
        <w:tblW w:w="1049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552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ПРИНЯТО: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на заседании педагогического совета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протокол от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17.1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№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дошкольного образовательного учреждения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17.1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______ Н.В. Гавриленко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наставничестве</w:t>
      </w:r>
    </w:p>
    <w:p>
      <w:pPr>
        <w:pStyle w:val="4"/>
        <w:numPr>
          <w:numId w:val="0"/>
        </w:numPr>
        <w:spacing w:line="360" w:lineRule="auto"/>
        <w:ind w:left="1197" w:leftChars="544" w:firstLine="280" w:firstLineChars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 бюджетном дошкольном образовательном учреждении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«Д</w:t>
      </w:r>
      <w:r>
        <w:rPr>
          <w:rFonts w:ascii="Times New Roman" w:hAnsi="Times New Roman" w:cs="Times New Roman"/>
          <w:b/>
          <w:sz w:val="28"/>
          <w:szCs w:val="28"/>
        </w:rPr>
        <w:t xml:space="preserve">етский сад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12»</w:t>
      </w:r>
    </w:p>
    <w:p>
      <w:pPr>
        <w:pStyle w:val="4"/>
        <w:numPr>
          <w:numId w:val="0"/>
        </w:numPr>
        <w:spacing w:line="360" w:lineRule="auto"/>
        <w:ind w:left="360" w:leftChars="0" w:firstLine="980" w:firstLineChars="3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Предгорного муниципального округа Ставропольского края</w:t>
      </w:r>
    </w:p>
    <w:p>
      <w:pPr>
        <w:pStyle w:val="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с целью организовать системный подход к профессиональной подготовке педагогов дошкольной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hint="default" w:ascii="Times New Roman" w:hAnsi="Times New Roman" w:cs="Times New Roman"/>
          <w:sz w:val="24"/>
          <w:szCs w:val="21"/>
          <w:lang w:val="ru-RU"/>
        </w:rPr>
        <w:t xml:space="preserve">муниципальное бюджетное дошкольное образовательное учреждение </w:t>
      </w:r>
      <w:r>
        <w:rPr>
          <w:rFonts w:hint="default" w:ascii="Times New Roman" w:hAnsi="Times New Roman" w:cs="Times New Roman"/>
          <w:sz w:val="24"/>
          <w:szCs w:val="21"/>
        </w:rPr>
        <w:t>«</w:t>
      </w:r>
      <w:r>
        <w:rPr>
          <w:rFonts w:hint="default" w:ascii="Times New Roman" w:hAnsi="Times New Roman" w:cs="Times New Roman"/>
          <w:i w:val="0"/>
          <w:iCs/>
          <w:sz w:val="24"/>
          <w:szCs w:val="21"/>
          <w:lang w:val="ru-RU"/>
        </w:rPr>
        <w:t>Детский сад № 12» Предгорного муниципального округа Ставропольского края</w:t>
      </w:r>
      <w:r>
        <w:rPr>
          <w:rFonts w:hint="default" w:ascii="Times New Roman" w:hAnsi="Times New Roman" w:cs="Times New Roman"/>
          <w:i w:val="0"/>
          <w:iCs/>
          <w:sz w:val="24"/>
          <w:szCs w:val="21"/>
        </w:rPr>
        <w:t>,</w:t>
      </w:r>
      <w:r>
        <w:rPr>
          <w:rFonts w:hint="default" w:ascii="Times New Roman" w:hAnsi="Times New Roman" w:cs="Times New Roman"/>
          <w:i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– ДОО) посредством наставничества. Наставничество рассматривается как отношения, в которых опытный или более сведущий педагог помогает менее опытному или менее сведущему усвоить определенные компетенции. Наставник – это человек, который передает опыт и навыки.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Наставничество в ДОО организуется в соответствии с Федеральным законом №273-ФЗ «Об образовании в Российской Федерации», ФГОС ДО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наставничества являются открытость, компетентность, соблюдение норм профессиональной этики.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настоящего положения распространяется на всех членов коллектива ДОО.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наставничества не должно наносить ущерб основной деятельности ДОО.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положения не ограничен – действует до принятия нового положения.</w:t>
      </w:r>
    </w:p>
    <w:p>
      <w:pPr>
        <w:pStyle w:val="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НАСТАВНИЧЕСТВА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наставничества – оказать профессиональную поддержку начинающим педагогам на этапе освоения новых функциональных обязанностей, минимизировать их психологические трудности и создать условия для максимально быстрого включения в образовательный процесс ДОО.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задачи:</w:t>
      </w:r>
    </w:p>
    <w:p>
      <w:pPr>
        <w:pStyle w:val="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управленческие, методические, информационные и другие условия для адаптации и эффективного включения в образовательный процесс следующих категорий педагогов:</w:t>
      </w:r>
    </w:p>
    <w:p>
      <w:pPr>
        <w:pStyle w:val="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специалистов;</w:t>
      </w:r>
    </w:p>
    <w:p>
      <w:pPr>
        <w:pStyle w:val="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 со стажем, которые только пришли на работу в данную ДОО;</w:t>
      </w:r>
    </w:p>
    <w:p>
      <w:pPr>
        <w:pStyle w:val="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Педагогов ДОО, которые вступают в новую должность;</w:t>
      </w:r>
    </w:p>
    <w:p>
      <w:pPr>
        <w:pStyle w:val="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их с приоритетными направлениями и спецификой работы ДОО, педтехнологиями и методами, которые реализуются в ДОО; особенностями контингента воспитанников;</w:t>
      </w:r>
    </w:p>
    <w:p>
      <w:pPr>
        <w:pStyle w:val="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знания методики и педагогики на примере работы опытных педагогов ДОО;</w:t>
      </w:r>
    </w:p>
    <w:p>
      <w:pPr>
        <w:pStyle w:val="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работы с ИКТ в образовательной работе с детьми и взаимодействии с родителями;</w:t>
      </w:r>
    </w:p>
    <w:p>
      <w:pPr>
        <w:pStyle w:val="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ОСНОВЫ НАСТАВНИЧЕСТВА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Педагоги-наставники в соответствии с задачами:</w:t>
      </w:r>
    </w:p>
    <w:p>
      <w:pPr>
        <w:pStyle w:val="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Изучают работу вышеуказанных категорий педагогов, выявляют их проблемы и трудности;</w:t>
      </w:r>
    </w:p>
    <w:p>
      <w:pPr>
        <w:pStyle w:val="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 анкетирование с целью выявить их личностные качества, профессиональный уровень, интересы;</w:t>
      </w:r>
    </w:p>
    <w:p>
      <w:pPr>
        <w:pStyle w:val="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обучение педагогов в следующих формах: стажировка, лекция, семинар-практикум, моделирование и анализ ситуаций, просмотр видеозаписи занятий других педагогов, посещение открытых мероприятий и их анализ, помощь в конструировании дидактических материалов, беседы, дискуссии, психологические тренинги, консультации.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Наставничество организуется по плану – составной части годового плана методической работы.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Наставники осуществляют свою деятельность на основании приказа заведующего.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Деятельностью наставников руководят заведующий и старший воспитатель.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и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заведующего по УВР</w:t>
      </w:r>
      <w:r>
        <w:rPr>
          <w:rFonts w:ascii="Times New Roman" w:hAnsi="Times New Roman" w:cs="Times New Roman"/>
          <w:sz w:val="24"/>
          <w:szCs w:val="24"/>
        </w:rPr>
        <w:t xml:space="preserve"> выбирают наставников по следующим критериям:</w:t>
      </w:r>
    </w:p>
    <w:p>
      <w:pPr>
        <w:pStyle w:val="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1 – наличие знаний и опыта работы, высокий профессионализм, причем уровень знаний наставника должен значительно превосходить должностные компетенции его подопечных;</w:t>
      </w:r>
    </w:p>
    <w:p>
      <w:pPr>
        <w:pStyle w:val="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2 – умение легко и доступно передавать свои знания и опыт новичкам;</w:t>
      </w:r>
    </w:p>
    <w:p>
      <w:pPr>
        <w:pStyle w:val="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3 – личное желание, чтобы наставничество не воспринималось как дополнительная нагрузка;</w:t>
      </w:r>
    </w:p>
    <w:p>
      <w:pPr>
        <w:pStyle w:val="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4 – авторитет в коллективе и влиятельность – наставник должен быть способен оказывать влияние на всех участников процесса обучения;</w:t>
      </w:r>
    </w:p>
    <w:p>
      <w:pPr>
        <w:pStyle w:val="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5 – ответственность и организованность.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может иметь одновременно не более двух подшефных педагогов.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Кандидатуры наставников рассматриваются на педагогическом совете ДОО.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и подшефный педагог назначаются при обоюдном согласии, по рекомендации педсовета, и утверждаются приказом заведующего ДОО с указанием срока наставничества (не менее 1 года).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наставника производится приказом заведующего ДОО в случаях: увольнения наставника; перевода на другую работу подшефного педагога или наставника; привлечение наставника к дисциплинарной ответственности; психологической несовместимости наставника и подшефного.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работу с подшефными педагогами наставникам предусмотрено стимулирующие выплаты; нематериальные (участие в конкурсе на лучшего наставника; публичное признание заслуг наставника; награждение почетными грамотами и благодарностями разного уровня).</w:t>
      </w:r>
    </w:p>
    <w:p>
      <w:pPr>
        <w:pStyle w:val="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НАСТАВНИКА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имеет право:</w:t>
      </w:r>
    </w:p>
    <w:p>
      <w:pPr>
        <w:pStyle w:val="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планировать работу с подшефными педагогами; </w:t>
      </w:r>
    </w:p>
    <w:p>
      <w:pPr>
        <w:pStyle w:val="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проведению обучения подшефных педагогов старшего воспитателя, зам.заведующего,  психолога, социального педагога и других педагогических работников ДОО, готовых транслировать свой опыт работы. Занятия проводят воспитатели с первой и высшей категорией;</w:t>
      </w:r>
    </w:p>
    <w:p>
      <w:pPr>
        <w:pStyle w:val="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Обращаться к администрации с запросом о предоставлении нормативной, статистической, научно-методической документацией;</w:t>
      </w:r>
    </w:p>
    <w:p>
      <w:pPr>
        <w:pStyle w:val="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результаты работы подшефных педагогов;</w:t>
      </w:r>
    </w:p>
    <w:p>
      <w:pPr>
        <w:pStyle w:val="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к поощрению начинающих педагогов за высокие результаты работы;</w:t>
      </w:r>
    </w:p>
    <w:p>
      <w:pPr>
        <w:pStyle w:val="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успешный опыт работы среди начинающих педагогов, предлагать транслировать его в ДОО;</w:t>
      </w:r>
    </w:p>
    <w:p>
      <w:pPr>
        <w:pStyle w:val="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открытые мероприятия начинающих педагогов.</w:t>
      </w:r>
    </w:p>
    <w:p>
      <w:pPr>
        <w:pStyle w:val="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ОТВЕТСТВЕННОСТЬ НАСТАВНИКА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Наставник обязан: </w:t>
      </w:r>
    </w:p>
    <w:p>
      <w:pPr>
        <w:pStyle w:val="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Изучать деятельность начинающих педагогов, выявлять существующие проблемы, ранжировать их по степени значимости для обеспечения качественного образовательного процесса;</w:t>
      </w:r>
    </w:p>
    <w:p>
      <w:pPr>
        <w:pStyle w:val="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им методическую, информационную и другие виды помощи, обучать в различных формах;</w:t>
      </w:r>
    </w:p>
    <w:p>
      <w:pPr>
        <w:pStyle w:val="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Диагностировать и контролировать начинающих педагогов, коллегиально обсуждать их работу;</w:t>
      </w:r>
    </w:p>
    <w:p>
      <w:pPr>
        <w:pStyle w:val="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педагогическую этику.</w:t>
      </w:r>
    </w:p>
    <w:p>
      <w:pPr>
        <w:pStyle w:val="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несет ответственность: за качество контрольно-диагностических обучающих мероприятий; степень адаптации молодых и вновь прибывших в ДОО педагогов; улучшение качества образовательной деятельности, которую они организуют; уровень их готовности к образовательной деятельности с учетом специфики ДОО и требований ФГОС; этическое взаимодействие с подшефными педагогами.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Настоящее положение вступает в действие с момента утверждения педагогическим советом и издания соответствующего приказа заведующего ДОО. После издается приказ о закреплении наставников.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Изменения вносятся в положение не реже одного раза в 5 лет и утверждаются приказом заведующего ДОО.</w:t>
      </w:r>
    </w:p>
    <w:p>
      <w:pPr>
        <w:pStyle w:val="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6456C"/>
    <w:multiLevelType w:val="multilevel"/>
    <w:tmpl w:val="0AE6456C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1">
    <w:nsid w:val="3F590743"/>
    <w:multiLevelType w:val="multilevel"/>
    <w:tmpl w:val="3F5907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DC23523"/>
    <w:multiLevelType w:val="multilevel"/>
    <w:tmpl w:val="5DC23523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3">
    <w:nsid w:val="648459F3"/>
    <w:multiLevelType w:val="multilevel"/>
    <w:tmpl w:val="648459F3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4">
    <w:nsid w:val="7432015C"/>
    <w:multiLevelType w:val="multilevel"/>
    <w:tmpl w:val="7432015C"/>
    <w:lvl w:ilvl="0" w:tentative="0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nsid w:val="7B0077E6"/>
    <w:multiLevelType w:val="multilevel"/>
    <w:tmpl w:val="7B0077E6"/>
    <w:lvl w:ilvl="0" w:tentative="0">
      <w:start w:val="1"/>
      <w:numFmt w:val="bullet"/>
      <w:lvlText w:val=""/>
      <w:lvlJc w:val="left"/>
      <w:pPr>
        <w:ind w:left="229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01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73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45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17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89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6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3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051" w:hanging="360"/>
      </w:pPr>
      <w:rPr>
        <w:rFonts w:hint="default" w:ascii="Wingdings" w:hAnsi="Wingdings"/>
      </w:rPr>
    </w:lvl>
  </w:abstractNum>
  <w:abstractNum w:abstractNumId="6">
    <w:nsid w:val="7D7673AA"/>
    <w:multiLevelType w:val="multilevel"/>
    <w:tmpl w:val="7D7673A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6304" w:hanging="120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2542" w:hanging="120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3033" w:hanging="120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3524" w:hanging="120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4015" w:hanging="120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078C6"/>
    <w:rsid w:val="0006058C"/>
    <w:rsid w:val="0007447D"/>
    <w:rsid w:val="00085F2C"/>
    <w:rsid w:val="0012674C"/>
    <w:rsid w:val="001474C3"/>
    <w:rsid w:val="00185138"/>
    <w:rsid w:val="0028014C"/>
    <w:rsid w:val="0029399D"/>
    <w:rsid w:val="00296111"/>
    <w:rsid w:val="002E6196"/>
    <w:rsid w:val="003910DC"/>
    <w:rsid w:val="00395B19"/>
    <w:rsid w:val="003B1FF1"/>
    <w:rsid w:val="003D7095"/>
    <w:rsid w:val="00463CC9"/>
    <w:rsid w:val="004F34EB"/>
    <w:rsid w:val="005E1EA6"/>
    <w:rsid w:val="00690B7A"/>
    <w:rsid w:val="006F20E2"/>
    <w:rsid w:val="007078C6"/>
    <w:rsid w:val="007A66C6"/>
    <w:rsid w:val="00AE2788"/>
    <w:rsid w:val="00C0069E"/>
    <w:rsid w:val="00C90FD8"/>
    <w:rsid w:val="00CD2B72"/>
    <w:rsid w:val="00DC5DFA"/>
    <w:rsid w:val="00E56CED"/>
    <w:rsid w:val="00F24D79"/>
    <w:rsid w:val="00F254CA"/>
    <w:rsid w:val="00F92700"/>
    <w:rsid w:val="00FE458B"/>
    <w:rsid w:val="00FF212D"/>
    <w:rsid w:val="5B2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3</Pages>
  <Words>993</Words>
  <Characters>5663</Characters>
  <Lines>47</Lines>
  <Paragraphs>13</Paragraphs>
  <TotalTime>4</TotalTime>
  <ScaleCrop>false</ScaleCrop>
  <LinksUpToDate>false</LinksUpToDate>
  <CharactersWithSpaces>6643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2021-06-15T19:28:00Z</dcterms:created>
  <dc:creator>Девчонки</dc:creator>
  <cp:lastModifiedBy>Привет</cp:lastModifiedBy>
  <cp:lastPrinted>2023-10-19T07:32:29Z</cp:lastPrinted>
  <dcterms:modified xsi:type="dcterms:W3CDTF">2023-10-19T07:32:46Z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B5B065EA7F544C429EA3088B801889B3_12</vt:lpwstr>
  </property>
</Properties>
</file>