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BE" w:rsidRDefault="006F44BE" w:rsidP="005B4093">
      <w:pPr>
        <w:shd w:val="clear" w:color="auto" w:fill="FFFFFF" w:themeFill="background1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4393" w:rsidRPr="006F44BE" w:rsidRDefault="00C34393" w:rsidP="006F44BE">
      <w:pPr>
        <w:shd w:val="clear" w:color="auto" w:fill="FFFFFF" w:themeFill="background1"/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BE" w:rsidRDefault="006F44BE" w:rsidP="006F44BE">
      <w:pPr>
        <w:shd w:val="clear" w:color="auto" w:fill="FFFFFF" w:themeFill="background1"/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44BE" w:rsidRDefault="006F44BE" w:rsidP="00A7158A">
      <w:pPr>
        <w:shd w:val="clear" w:color="auto" w:fill="FFFFFF" w:themeFill="background1"/>
        <w:spacing w:after="15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34393" w:rsidRPr="005B4093" w:rsidRDefault="005B4093" w:rsidP="006F44BE">
      <w:pPr>
        <w:shd w:val="clear" w:color="auto" w:fill="FFFFFF" w:themeFill="background1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B409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6F44BE" w:rsidRPr="005B4093" w:rsidRDefault="006F44BE" w:rsidP="006F44BE">
      <w:pPr>
        <w:shd w:val="clear" w:color="auto" w:fill="FFFFFF" w:themeFill="background1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56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kern w:val="36"/>
          <w:sz w:val="40"/>
          <w:szCs w:val="56"/>
          <w:lang w:eastAsia="ru-RU"/>
        </w:rPr>
        <w:t xml:space="preserve"> «Обогащение словарного запаса детей через игру»</w:t>
      </w:r>
    </w:p>
    <w:p w:rsidR="006F44BE" w:rsidRDefault="006F44BE" w:rsidP="00A7158A">
      <w:pPr>
        <w:shd w:val="clear" w:color="auto" w:fill="FFFFFF" w:themeFill="background1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4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="00A715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 высшей квалификационной категории</w:t>
      </w:r>
      <w:bookmarkStart w:id="0" w:name="_GoBack"/>
      <w:bookmarkEnd w:id="0"/>
      <w:r w:rsidR="00A715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953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Дорошенко</w:t>
      </w:r>
      <w:r w:rsidR="00A715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953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С.В.</w:t>
      </w:r>
    </w:p>
    <w:p w:rsidR="006F44BE" w:rsidRPr="005B4093" w:rsidRDefault="006F44BE" w:rsidP="005B4093">
      <w:pPr>
        <w:shd w:val="clear" w:color="auto" w:fill="FFFFFF" w:themeFill="background1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093">
        <w:rPr>
          <w:rFonts w:ascii="Times New Roman" w:hAnsi="Times New Roman" w:cs="Times New Roman"/>
          <w:sz w:val="28"/>
          <w:szCs w:val="28"/>
        </w:rPr>
        <w:t>Расширяем словарный запас!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 w:rsidRPr="005B4093">
        <w:rPr>
          <w:i/>
          <w:iCs/>
          <w:sz w:val="28"/>
          <w:szCs w:val="28"/>
        </w:rPr>
        <w:t>Наблюдая за тем, как малыш растет и познает окружающий мир каждый день, мы обращаем внимание на любое новое слово, которое говорит ребенок. Искренне умиляясь употреблению «совсем уже взрослых» словечек и выражений, родители порой не уделяют должного внимания пополнению необходимого словарного запаса своего крохи. Как исправить ситуацию?</w:t>
      </w:r>
    </w:p>
    <w:p w:rsidR="00A76093" w:rsidRPr="005B4093" w:rsidRDefault="00A76093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b/>
          <w:bCs/>
          <w:sz w:val="28"/>
          <w:szCs w:val="28"/>
        </w:rPr>
        <w:t>Больше слов, больше интеллекта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Как известно, в современном мире</w:t>
      </w:r>
      <w:r w:rsidR="00552EDC" w:rsidRPr="005B4093">
        <w:rPr>
          <w:sz w:val="28"/>
          <w:szCs w:val="28"/>
        </w:rPr>
        <w:t xml:space="preserve">, красивая и правильная речь - </w:t>
      </w:r>
      <w:r w:rsidRPr="005B4093">
        <w:rPr>
          <w:sz w:val="28"/>
          <w:szCs w:val="28"/>
        </w:rPr>
        <w:t>символ высокой культуры и хорошего образования. Поэтому, чтобы ваш ребенок легко мог общаться с окружающими и четко выражать свои мысли, заботиться о его языке нужно с детства.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Увеличение словаря малыша тесно связано с развитием мышления и других психических процессов, с одной стороны, и компонентов всей ст</w:t>
      </w:r>
      <w:r w:rsidR="00552EDC" w:rsidRPr="005B4093">
        <w:rPr>
          <w:sz w:val="28"/>
          <w:szCs w:val="28"/>
        </w:rPr>
        <w:t xml:space="preserve">руктуры речи, с другой. </w:t>
      </w:r>
      <w:r w:rsidRPr="005B4093">
        <w:rPr>
          <w:sz w:val="28"/>
          <w:szCs w:val="28"/>
        </w:rPr>
        <w:t>Поэтому, обогащая, уточняя словарный запас ребенка, мы одновременно формулируем грамматический строй языка и развиваем связную речь.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Самый активный период пополнения словарного запаса ребенок переживает с 2 до 3 лет. В этом возрасте многие дети неправильно произносят звуки, и поэтому могут возникнуть определенные неудобства контакта с окружающими. В 3-4 года ребенок уже знает тысячу слов. Он совершенно правильно использует личные местоимения, все больше задает вопросов, обожает рассказывать, что нарисовано на картинке, сравнивать большое и маленькое, красивое и некрасивое. В 4-5 лет наиболее развитые дети начинают замечать недостатки своей речи, стесняются говорить, избегают слов с «трудными» звуками.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 xml:space="preserve">Регулярно увеличивая словарный запас, ребенок параллельно усложняет предложения. «С помощью слов малыш обозначает лишь то, что доступно его пониманию. В связи с этим в его словаре рано появляются слова </w:t>
      </w:r>
      <w:r w:rsidR="00552EDC" w:rsidRPr="005B4093">
        <w:rPr>
          <w:sz w:val="28"/>
          <w:szCs w:val="28"/>
        </w:rPr>
        <w:t xml:space="preserve">конкретного значения, позднее  слова обобщающего характера. </w:t>
      </w:r>
      <w:r w:rsidRPr="005B4093">
        <w:rPr>
          <w:sz w:val="28"/>
          <w:szCs w:val="28"/>
        </w:rPr>
        <w:t>Также пополнение словарного запаса зависит от расширения представлений ребенка об окружающем мире». К пяти-шести годам он обычно говорит уже совершенно правильно. Активный словарь у детей увеличивается до 2500-3000 слов.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lastRenderedPageBreak/>
        <w:t xml:space="preserve">«Важнейшим фактором развития речи, в том числе и обогащения словаря, выступает </w:t>
      </w:r>
      <w:r w:rsidR="00552EDC" w:rsidRPr="005B4093">
        <w:rPr>
          <w:sz w:val="28"/>
          <w:szCs w:val="28"/>
        </w:rPr>
        <w:t xml:space="preserve">общение взрослых с ребенком. </w:t>
      </w:r>
      <w:r w:rsidRPr="005B4093">
        <w:rPr>
          <w:sz w:val="28"/>
          <w:szCs w:val="28"/>
        </w:rPr>
        <w:t>Если в начале жизни человечка контакт с</w:t>
      </w:r>
      <w:r w:rsidR="00552EDC" w:rsidRPr="005B4093">
        <w:rPr>
          <w:sz w:val="28"/>
          <w:szCs w:val="28"/>
        </w:rPr>
        <w:t>о</w:t>
      </w:r>
      <w:r w:rsidRPr="005B4093">
        <w:rPr>
          <w:sz w:val="28"/>
          <w:szCs w:val="28"/>
        </w:rPr>
        <w:t xml:space="preserve"> взрослым носит односторонний и эмоциональный характер, то в дальнейшем ребенок начинает общаться с помощью языка и контакт переходит в двустороннюю форму. В связи с этим развитие словаря во многом определяется социальной средой, где воспитывается ребенок. Возрастные нормы варьируются в зависимости от социально-культурного уровня семьи».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Для того чтобы словарный запас вашего карапуза становился богаче, самим родителям придется последить за своей иногда далеко не идеальной речью. Важно, чтобы разговор взрослых был наполнен более яркими и выразительными словами и выражениями. Ребенок должен не просто знать слова, а применять их на практике. Для этого с детьми нужно как можно больше общаться и читать им книги.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Существует мнение, что особенно полезны в этом плане стихи. Слушая и повторяя, ребенок учится напевать слова, что значительно облегчает процесс их заучивания. Через стихи ребенок узнает, что существуют разные слова с одинаковым звучанием и разные слова со схожим значением.</w:t>
      </w:r>
    </w:p>
    <w:p w:rsidR="00A76093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По подсчетам педиатров, в 2-3 года ребенок знает 50-300 слов. В возрасте 3-4 лет запас увеличивается до 500-1200 слов. С 4 до 5 лет он возрастает до 1,5-2 тыс. слов. После 6 лет среднестатистический ребенок знает более 6 тыс. слов.</w:t>
      </w:r>
    </w:p>
    <w:p w:rsidR="006F44BE" w:rsidRPr="005B4093" w:rsidRDefault="006F44BE" w:rsidP="005B4093">
      <w:pPr>
        <w:pStyle w:val="1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Cs w:val="0"/>
          <w:i/>
          <w:sz w:val="28"/>
          <w:szCs w:val="28"/>
        </w:rPr>
      </w:pPr>
      <w:r w:rsidRPr="005B4093">
        <w:rPr>
          <w:bCs w:val="0"/>
          <w:i/>
          <w:sz w:val="28"/>
          <w:szCs w:val="28"/>
        </w:rPr>
        <w:t>Учимся играючи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Ничто другое, кроме игры, так сильно и надолго не заинтересует ребенка. Именно с помощью этого несложного процесса вы можете пополнить словарный запас вашего крохи.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К одним из наиболее простых занятий по обогащению, уточнению и активизации словаря ребенка можно отнести тематические прогулки</w:t>
      </w:r>
      <w:r w:rsidR="00552EDC" w:rsidRPr="005B4093">
        <w:rPr>
          <w:sz w:val="28"/>
          <w:szCs w:val="28"/>
        </w:rPr>
        <w:t xml:space="preserve">. </w:t>
      </w:r>
      <w:r w:rsidRPr="005B4093">
        <w:rPr>
          <w:sz w:val="28"/>
          <w:szCs w:val="28"/>
        </w:rPr>
        <w:t>Когда идете в аптеку, магазин, проходите мимо стройки, вы разговариваете о данном объекте с малышом. Рассказываете, показываете новые предметы. Также с помощью игр и дидактических упражнений (лото, предметных и тематических картинок и т. п.) малютка узнает новые слова. Во время таких занятий рекомендуется использовать некоторые приемы: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*</w:t>
      </w:r>
      <w:r w:rsidRPr="005B4093">
        <w:rPr>
          <w:rStyle w:val="apple-converted-space"/>
          <w:sz w:val="28"/>
          <w:szCs w:val="28"/>
        </w:rPr>
        <w:t> </w:t>
      </w:r>
      <w:r w:rsidRPr="005B4093">
        <w:rPr>
          <w:sz w:val="28"/>
          <w:szCs w:val="28"/>
        </w:rPr>
        <w:t>называние предмета (или явления) и его толкование: например, аквариум -- это стеклянный ящик, где живут рыбки (рекомендуется применять с 3 лет);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* подбор эпитетов: можно спросить, какие бывают собаки: большие, сторожевые и т. д. (желательно с 4 лет);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* узнавание предмета по эпите</w:t>
      </w:r>
      <w:r w:rsidR="00552EDC" w:rsidRPr="005B4093">
        <w:rPr>
          <w:sz w:val="28"/>
          <w:szCs w:val="28"/>
        </w:rPr>
        <w:t xml:space="preserve">ту: например, острая, колкая - </w:t>
      </w:r>
      <w:r w:rsidRPr="005B4093">
        <w:rPr>
          <w:sz w:val="28"/>
          <w:szCs w:val="28"/>
        </w:rPr>
        <w:t>иголка (с 4 лет);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* «скажи по-другому»: заяц, зайчишка, зайка, зайчонок и т. д. (с 4 лет);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* объяснение происхожден</w:t>
      </w:r>
      <w:r w:rsidR="00A76093" w:rsidRPr="005B4093">
        <w:rPr>
          <w:sz w:val="28"/>
          <w:szCs w:val="28"/>
        </w:rPr>
        <w:t xml:space="preserve">ия слова: например, грузовик - </w:t>
      </w:r>
      <w:r w:rsidRPr="005B4093">
        <w:rPr>
          <w:sz w:val="28"/>
          <w:szCs w:val="28"/>
        </w:rPr>
        <w:t>машина, которая перевозит грузы (с 5 лет);</w:t>
      </w:r>
    </w:p>
    <w:p w:rsidR="00A76093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Занимаясь со своим малышом, вы обязательно получите желаемый результат.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5B4093">
        <w:rPr>
          <w:b/>
          <w:bCs/>
          <w:sz w:val="28"/>
          <w:szCs w:val="28"/>
        </w:rPr>
        <w:t>Копилка советов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Веселые игры повысят самооценку маленького человека, внушат ему чувство уверенности в себе, вызовут радость. Многие из этих игр чрезвычайно просты и не требуют более 10-15 минут, причем играть можно всюду: в автобусе, по дороге в магазин, готовя обед, гуля</w:t>
      </w:r>
      <w:r w:rsidR="00552EDC" w:rsidRPr="005B4093">
        <w:rPr>
          <w:sz w:val="28"/>
          <w:szCs w:val="28"/>
        </w:rPr>
        <w:t xml:space="preserve">я на улице. Главное, вовремя, </w:t>
      </w:r>
      <w:r w:rsidRPr="005B4093">
        <w:rPr>
          <w:sz w:val="28"/>
          <w:szCs w:val="28"/>
        </w:rPr>
        <w:t>чуть рань</w:t>
      </w:r>
      <w:r w:rsidR="00552EDC" w:rsidRPr="005B4093">
        <w:rPr>
          <w:sz w:val="28"/>
          <w:szCs w:val="28"/>
        </w:rPr>
        <w:t xml:space="preserve">ше, чем захочет сам ребенок, </w:t>
      </w:r>
      <w:r w:rsidRPr="005B4093">
        <w:rPr>
          <w:sz w:val="28"/>
          <w:szCs w:val="28"/>
        </w:rPr>
        <w:t xml:space="preserve">прекратить игру. Не поддавайтесь на его просьбы продолжить. Один раз «объевшись», он может больше не захотеть играть. Не забывайте об искренности. Играйте, прежде всего, сами, веселитесь, станьте ребенком. Правда, не </w:t>
      </w:r>
      <w:r w:rsidRPr="005B4093">
        <w:rPr>
          <w:sz w:val="28"/>
          <w:szCs w:val="28"/>
        </w:rPr>
        <w:lastRenderedPageBreak/>
        <w:t>забывайте время от времени «проигрывать». Пусть иногда он станет победителем, но нельзя постоянно «поддаваться». Ребенок разгадает вашу хитрость и потеряет интерес к игре-учебе.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Первая игра очень простая в использовании. Посоревнуйтесь с ребенком: кто больше знает круглых предметов? Скажите: «Я знаю круглое колесо, а ты?» Если ребенок ничего не вспомнит, сразу добавьте к колесу шар. Когда же малыш поймет, что от него требуется, по очереди произносите: мяч, голова, яблоко, солнце и т. д. Итак, кто больше знает холодного (теплого, зеленого, белого, поющего)?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5B4093">
        <w:rPr>
          <w:sz w:val="28"/>
          <w:szCs w:val="28"/>
        </w:rPr>
        <w:t>Вторая игра предполагает использование анализа</w:t>
      </w:r>
      <w:r w:rsidR="00552EDC" w:rsidRPr="005B4093">
        <w:rPr>
          <w:sz w:val="28"/>
          <w:szCs w:val="28"/>
        </w:rPr>
        <w:t xml:space="preserve">. Взрослый говорит три слова: </w:t>
      </w:r>
      <w:r w:rsidRPr="005B4093">
        <w:rPr>
          <w:sz w:val="28"/>
          <w:szCs w:val="28"/>
        </w:rPr>
        <w:t>сова, ворона, лиса. Ребенок должен быстро в уме проанализировать эти три слова и определить, что все они относятся к живой п</w:t>
      </w:r>
      <w:r w:rsidR="00552EDC" w:rsidRPr="005B4093">
        <w:rPr>
          <w:sz w:val="28"/>
          <w:szCs w:val="28"/>
        </w:rPr>
        <w:t xml:space="preserve">рироде, однако сова и ворона - птицы, а лиса - </w:t>
      </w:r>
      <w:r w:rsidRPr="005B4093">
        <w:rPr>
          <w:sz w:val="28"/>
          <w:szCs w:val="28"/>
        </w:rPr>
        <w:t>нет. Следовательно, лиса здесь лишняя.</w:t>
      </w:r>
    </w:p>
    <w:p w:rsidR="006F44BE" w:rsidRPr="005B4093" w:rsidRDefault="006F44BE" w:rsidP="005B409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B4093">
        <w:rPr>
          <w:sz w:val="28"/>
          <w:szCs w:val="28"/>
        </w:rPr>
        <w:t>Е</w:t>
      </w:r>
      <w:r w:rsidR="00552EDC" w:rsidRPr="005B4093">
        <w:rPr>
          <w:sz w:val="28"/>
          <w:szCs w:val="28"/>
        </w:rPr>
        <w:t xml:space="preserve">ще примеры: молоко, сок, хлеб - </w:t>
      </w:r>
      <w:r w:rsidRPr="005B4093">
        <w:rPr>
          <w:sz w:val="28"/>
          <w:szCs w:val="28"/>
        </w:rPr>
        <w:t xml:space="preserve"> все три слова означаю</w:t>
      </w:r>
      <w:r w:rsidR="00552EDC" w:rsidRPr="005B4093">
        <w:rPr>
          <w:sz w:val="28"/>
          <w:szCs w:val="28"/>
        </w:rPr>
        <w:t xml:space="preserve">т съедобное. Но молоко и сок - </w:t>
      </w:r>
      <w:r w:rsidRPr="005B4093">
        <w:rPr>
          <w:sz w:val="28"/>
          <w:szCs w:val="28"/>
        </w:rPr>
        <w:t>пьют, а хлеб кушают.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 для детей на обогащение словарного запаса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 </w:t>
      </w:r>
      <w:r w:rsidRPr="005B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обогащение словарного запаса детей 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знакомство со словами-предметами, словами-признаками, словами-действиями и упражнение в их согласовании друг с другом, а также работа над подбором синонимов и антонимов.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«Наоборот»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— упражнение в подборе антонимов (слов-неприятелей).</w:t>
      </w:r>
    </w:p>
    <w:p w:rsidR="00E6607F" w:rsidRPr="005B4093" w:rsidRDefault="00552EDC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 ребенку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возвращалось. Он и тебя ре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 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этой игре. Далее взрослый играет с ребенком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«Наоборот»: кидает ребенку мяч и называет слово, а ребенок, поймавший мяч, должен сказать антоним этому слову (высокий — низкий) и бросить мяч логопеду.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 работе со словами-антонимами можно использовать стихотворение Д.Чиарди «Прощальная игра»: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 с тобой пришел черед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Сыграть в игру «Наоборот».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я слово «высоко», а ты ответишь ... («низко»).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я слово «далеко», а ты ответишь .... («близко»).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я слово «потолок», а ты ответишь ... («пол»).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я слово «потерял», а скажешь ты ... («нашел»)!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тебе я слово «трус», ответишь ты ... («храбрец»).</w:t>
      </w:r>
    </w:p>
    <w:p w:rsidR="00A76093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«начало» я скажу — ну, отвечай ... («конец»).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«Закончи фразу»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— развитие умения подбирать противоположные по смыслу слова (слова-неприятели).</w:t>
      </w:r>
    </w:p>
    <w:p w:rsidR="00E6607F" w:rsidRPr="005B4093" w:rsidRDefault="00552EDC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называет ребенку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словосочетания, делая паузы. Ребенок должен сказать 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которое пропустил взрослый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закончить фразу.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Сахар сладкий, а лимон ...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 видна ночью, а солнце ...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 горячий, а лед ...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Река широкая, а ручей ...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Камень тяжелый, а пух ...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Обыграть это </w:t>
      </w:r>
      <w:r w:rsidR="00552EDC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следующим образом: взрослый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Незнайка очень невнимательный, он не успевал дописывать эти фразы до конца и получил плохую оценку.</w:t>
      </w:r>
    </w:p>
    <w:p w:rsidR="00A76093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сказала, что если он исправит ошибку в диктанте, то она испр</w:t>
      </w:r>
      <w:r w:rsidR="00552EDC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 ему плохую оценку. Давай, 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поможем.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«Скажи по-другому»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— упражнение в подборе слов, близких по смыслу (слов-приятелей).</w:t>
      </w:r>
    </w:p>
    <w:p w:rsidR="00E6607F" w:rsidRPr="005B4093" w:rsidRDefault="00552EDC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 ребенку</w:t>
      </w:r>
      <w:r w:rsidR="00E6607F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слова-приятели.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такой? Да потому, что на улице идет дождь, а мальчик идет в школу.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повторилось два раза? (идет).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«дождь идет»? Скажи по-другому.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«мальчик идет»? Скажи по-другому.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сказать по-другому: весна идет? (весна наступает).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даются аналогичные задания на следующие словосочетания: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Чистый воздух (свежий воздух).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Чистая вода (прозрачная вода).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Чистая посуда (вымытая посуда).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 сел (приземлился).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село (зашло).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Река бежит (течет, струится).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 бежит (мчится, несется).</w:t>
      </w:r>
    </w:p>
    <w:p w:rsidR="00A76093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сказать одним словом? Очень большой (громадный, огромный), очень маленький (малюсенький).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«Какой предмет?»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для развития речи у детей похожа на предыдущую. Отличие состоит </w:t>
      </w:r>
      <w:r w:rsidR="00552EDC"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к слову-признаку ребенок должен </w:t>
      </w:r>
      <w:r w:rsidRPr="005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как можно больше слов-предметов.</w:t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 — помидор, крокодил, цвет, фрукт, ...</w:t>
      </w:r>
    </w:p>
    <w:p w:rsidR="00A76093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Красное — платье, яблоко, знамя, ...</w:t>
      </w:r>
    </w:p>
    <w:p w:rsidR="00A76093" w:rsidRPr="005B4093" w:rsidRDefault="00A76093" w:rsidP="005B40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40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br/>
        <w:t>1. Алексеева М.М. Методика развития речи дошкольников / М.М. Алексеева. - М., 2006.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F94CA8" w:rsidRPr="005B4093">
        <w:rPr>
          <w:rFonts w:ascii="Times New Roman" w:hAnsi="Times New Roman" w:cs="Times New Roman"/>
          <w:color w:val="000000"/>
          <w:sz w:val="28"/>
          <w:szCs w:val="28"/>
        </w:rPr>
        <w:t>. Бавыкина Г.Н. Формирование словаря детей дошкольного возраста / Г.Н. Бавыкина. - Комсомольск-на Амуре, 1996.</w:t>
      </w:r>
      <w:r w:rsidR="00F94CA8" w:rsidRPr="005B4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94CA8" w:rsidRPr="005B4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t xml:space="preserve"> Бондаренко А.К. Дидактические игры в детском саду. - М.: Просвещение, 1985. - 174 с.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CA8" w:rsidRPr="005B40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t>. Бородич А.М. Методика развития речи детей дошкольного возраста. - 2-е изд. М.: Просвещение, 1984. - 255 с.</w:t>
      </w:r>
    </w:p>
    <w:p w:rsidR="00E6607F" w:rsidRPr="005B4093" w:rsidRDefault="00F94CA8" w:rsidP="005B40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6093" w:rsidRPr="005B4093">
        <w:rPr>
          <w:rFonts w:ascii="Times New Roman" w:hAnsi="Times New Roman" w:cs="Times New Roman"/>
          <w:color w:val="000000"/>
          <w:sz w:val="28"/>
          <w:szCs w:val="28"/>
        </w:rPr>
        <w:t>. Бугреева М.Н. Воспитание внимания и интереса к слову - одно из условий обучения родному языку // Дошкольное воспитание. - 1955. - №2. - С. 22-26.</w:t>
      </w:r>
      <w:r w:rsidR="00A76093" w:rsidRPr="005B4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76093" w:rsidRPr="005B4093">
        <w:rPr>
          <w:rFonts w:ascii="Times New Roman" w:hAnsi="Times New Roman" w:cs="Times New Roman"/>
          <w:color w:val="000000"/>
          <w:sz w:val="28"/>
          <w:szCs w:val="28"/>
        </w:rPr>
        <w:t>. Колунова Л.А. Работа над словом в процессе развития речи старших дошкольников // Проблемы изучения речи дошкольников / Л.А. Колунова. - М., 1994</w:t>
      </w:r>
      <w:r w:rsidRPr="005B4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6093" w:rsidRPr="005B4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6093" w:rsidRPr="005B40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607F" w:rsidRPr="005B4093" w:rsidRDefault="00E6607F" w:rsidP="005B40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4BE" w:rsidRPr="005B4093" w:rsidRDefault="006F44BE" w:rsidP="005B40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44BE" w:rsidRPr="005B4093" w:rsidSect="00A760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08" w:rsidRDefault="00193A08" w:rsidP="00F94CA8">
      <w:pPr>
        <w:spacing w:after="0" w:line="240" w:lineRule="auto"/>
      </w:pPr>
      <w:r>
        <w:separator/>
      </w:r>
    </w:p>
  </w:endnote>
  <w:endnote w:type="continuationSeparator" w:id="1">
    <w:p w:rsidR="00193A08" w:rsidRDefault="00193A08" w:rsidP="00F9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08" w:rsidRDefault="00193A08" w:rsidP="00F94CA8">
      <w:pPr>
        <w:spacing w:after="0" w:line="240" w:lineRule="auto"/>
      </w:pPr>
      <w:r>
        <w:separator/>
      </w:r>
    </w:p>
  </w:footnote>
  <w:footnote w:type="continuationSeparator" w:id="1">
    <w:p w:rsidR="00193A08" w:rsidRDefault="00193A08" w:rsidP="00F9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57E"/>
    <w:multiLevelType w:val="multilevel"/>
    <w:tmpl w:val="4D1C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A6"/>
    <w:rsid w:val="00066CD6"/>
    <w:rsid w:val="000B09CD"/>
    <w:rsid w:val="00193A08"/>
    <w:rsid w:val="00257492"/>
    <w:rsid w:val="003C5EBD"/>
    <w:rsid w:val="00495361"/>
    <w:rsid w:val="00552EDC"/>
    <w:rsid w:val="005B4093"/>
    <w:rsid w:val="006321A6"/>
    <w:rsid w:val="006F44BE"/>
    <w:rsid w:val="007C0855"/>
    <w:rsid w:val="00A7158A"/>
    <w:rsid w:val="00A76093"/>
    <w:rsid w:val="00B410D7"/>
    <w:rsid w:val="00BD7E07"/>
    <w:rsid w:val="00C34393"/>
    <w:rsid w:val="00E6607F"/>
    <w:rsid w:val="00F503DD"/>
    <w:rsid w:val="00F94CA8"/>
    <w:rsid w:val="00FC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CD"/>
  </w:style>
  <w:style w:type="paragraph" w:styleId="1">
    <w:name w:val="heading 1"/>
    <w:basedOn w:val="a"/>
    <w:link w:val="10"/>
    <w:uiPriority w:val="9"/>
    <w:qFormat/>
    <w:rsid w:val="00E6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0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07F"/>
  </w:style>
  <w:style w:type="paragraph" w:styleId="a5">
    <w:name w:val="header"/>
    <w:basedOn w:val="a"/>
    <w:link w:val="a6"/>
    <w:uiPriority w:val="99"/>
    <w:unhideWhenUsed/>
    <w:rsid w:val="00F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CA8"/>
  </w:style>
  <w:style w:type="paragraph" w:styleId="a7">
    <w:name w:val="footer"/>
    <w:basedOn w:val="a"/>
    <w:link w:val="a8"/>
    <w:uiPriority w:val="99"/>
    <w:unhideWhenUsed/>
    <w:rsid w:val="00F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0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07F"/>
  </w:style>
  <w:style w:type="paragraph" w:styleId="a5">
    <w:name w:val="header"/>
    <w:basedOn w:val="a"/>
    <w:link w:val="a6"/>
    <w:uiPriority w:val="99"/>
    <w:unhideWhenUsed/>
    <w:rsid w:val="00F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CA8"/>
  </w:style>
  <w:style w:type="paragraph" w:styleId="a7">
    <w:name w:val="footer"/>
    <w:basedOn w:val="a"/>
    <w:link w:val="a8"/>
    <w:uiPriority w:val="99"/>
    <w:unhideWhenUsed/>
    <w:rsid w:val="00F9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1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cfj</cp:lastModifiedBy>
  <cp:revision>8</cp:revision>
  <cp:lastPrinted>2020-10-22T07:36:00Z</cp:lastPrinted>
  <dcterms:created xsi:type="dcterms:W3CDTF">2014-01-24T05:06:00Z</dcterms:created>
  <dcterms:modified xsi:type="dcterms:W3CDTF">2021-04-01T12:32:00Z</dcterms:modified>
</cp:coreProperties>
</file>