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9994" w14:textId="77777777" w:rsidR="00500EA7" w:rsidRDefault="00500EA7" w:rsidP="00500EA7">
      <w:pPr>
        <w:spacing w:after="0"/>
        <w:jc w:val="center"/>
        <w:rPr>
          <w:rFonts w:ascii="Times New Roman" w:hAnsi="Times New Roman" w:cs="Times New Roman"/>
          <w:color w:val="000000"/>
          <w:sz w:val="24"/>
          <w:szCs w:val="24"/>
        </w:rPr>
      </w:pPr>
      <w:r>
        <w:rPr>
          <w:b/>
          <w:bCs/>
          <w:color w:val="000000"/>
          <w:sz w:val="28"/>
          <w:szCs w:val="28"/>
        </w:rPr>
        <w:t> </w:t>
      </w:r>
      <w:r>
        <w:rPr>
          <w:rFonts w:ascii="Times New Roman" w:hAnsi="Times New Roman" w:cs="Times New Roman"/>
          <w:color w:val="000000"/>
          <w:sz w:val="24"/>
          <w:szCs w:val="24"/>
        </w:rPr>
        <w:t>Муниципальное бюджетное дошкольное образовательное учреждение</w:t>
      </w:r>
    </w:p>
    <w:p w14:paraId="058A8575" w14:textId="77777777" w:rsidR="00500EA7" w:rsidRDefault="00500EA7" w:rsidP="00500EA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«Детский сад №12» Предгорного муниципального округа Ставропольского края.</w:t>
      </w:r>
    </w:p>
    <w:p w14:paraId="2E2E7FF2" w14:textId="77777777" w:rsidR="00500EA7" w:rsidRDefault="00500EA7" w:rsidP="00500EA7">
      <w:pPr>
        <w:spacing w:after="0" w:line="240" w:lineRule="auto"/>
        <w:jc w:val="center"/>
        <w:rPr>
          <w:rFonts w:ascii="Times New Roman" w:hAnsi="Times New Roman" w:cs="Times New Roman"/>
          <w:sz w:val="28"/>
          <w:szCs w:val="28"/>
        </w:rPr>
      </w:pPr>
    </w:p>
    <w:p w14:paraId="3D1FCC58" w14:textId="48EF215C" w:rsidR="00500EA7" w:rsidRDefault="00500EA7" w:rsidP="00500EA7">
      <w:pPr>
        <w:spacing w:after="0" w:line="240" w:lineRule="auto"/>
        <w:jc w:val="center"/>
        <w:rPr>
          <w:rFonts w:ascii="Times New Roman" w:hAnsi="Times New Roman" w:cs="Times New Roman"/>
          <w:color w:val="000000"/>
          <w:sz w:val="28"/>
          <w:szCs w:val="28"/>
        </w:rPr>
      </w:pPr>
    </w:p>
    <w:p w14:paraId="18DF93FA" w14:textId="543C9138" w:rsidR="00500EA7" w:rsidRDefault="00500EA7" w:rsidP="00500EA7">
      <w:pPr>
        <w:spacing w:after="0" w:line="240" w:lineRule="auto"/>
        <w:jc w:val="center"/>
        <w:rPr>
          <w:rFonts w:ascii="Times New Roman" w:hAnsi="Times New Roman" w:cs="Times New Roman"/>
          <w:color w:val="000000"/>
          <w:sz w:val="28"/>
          <w:szCs w:val="28"/>
        </w:rPr>
      </w:pPr>
    </w:p>
    <w:p w14:paraId="329C0269" w14:textId="261553A8" w:rsidR="00500EA7" w:rsidRDefault="00500EA7" w:rsidP="00500EA7">
      <w:pPr>
        <w:spacing w:after="0" w:line="240" w:lineRule="auto"/>
        <w:jc w:val="center"/>
        <w:rPr>
          <w:rFonts w:ascii="Times New Roman" w:hAnsi="Times New Roman" w:cs="Times New Roman"/>
          <w:color w:val="000000"/>
          <w:sz w:val="28"/>
          <w:szCs w:val="28"/>
        </w:rPr>
      </w:pPr>
    </w:p>
    <w:p w14:paraId="1B3721E2" w14:textId="2D1BAA61" w:rsidR="00500EA7" w:rsidRDefault="00500EA7" w:rsidP="00500EA7">
      <w:pPr>
        <w:spacing w:after="0" w:line="240" w:lineRule="auto"/>
        <w:jc w:val="center"/>
        <w:rPr>
          <w:rFonts w:ascii="Times New Roman" w:hAnsi="Times New Roman" w:cs="Times New Roman"/>
          <w:color w:val="000000"/>
          <w:sz w:val="28"/>
          <w:szCs w:val="28"/>
        </w:rPr>
      </w:pPr>
    </w:p>
    <w:p w14:paraId="19640576" w14:textId="2D323884" w:rsidR="00500EA7" w:rsidRDefault="00500EA7" w:rsidP="00500EA7">
      <w:pPr>
        <w:spacing w:after="0" w:line="240" w:lineRule="auto"/>
        <w:jc w:val="center"/>
        <w:rPr>
          <w:rFonts w:ascii="Times New Roman" w:hAnsi="Times New Roman" w:cs="Times New Roman"/>
          <w:color w:val="000000"/>
          <w:sz w:val="28"/>
          <w:szCs w:val="28"/>
        </w:rPr>
      </w:pPr>
    </w:p>
    <w:p w14:paraId="7AAEDFB7" w14:textId="21C95F6D" w:rsidR="00500EA7" w:rsidRDefault="00500EA7" w:rsidP="00500EA7">
      <w:pPr>
        <w:spacing w:after="0" w:line="240" w:lineRule="auto"/>
        <w:jc w:val="center"/>
        <w:rPr>
          <w:rFonts w:ascii="Times New Roman" w:hAnsi="Times New Roman" w:cs="Times New Roman"/>
          <w:color w:val="000000"/>
          <w:sz w:val="28"/>
          <w:szCs w:val="28"/>
        </w:rPr>
      </w:pPr>
    </w:p>
    <w:p w14:paraId="455E9A76" w14:textId="59586DBE" w:rsidR="00500EA7" w:rsidRDefault="00500EA7" w:rsidP="00500EA7">
      <w:pPr>
        <w:spacing w:after="0" w:line="240" w:lineRule="auto"/>
        <w:jc w:val="center"/>
        <w:rPr>
          <w:rFonts w:ascii="Times New Roman" w:hAnsi="Times New Roman" w:cs="Times New Roman"/>
          <w:color w:val="000000"/>
          <w:sz w:val="28"/>
          <w:szCs w:val="28"/>
        </w:rPr>
      </w:pPr>
    </w:p>
    <w:p w14:paraId="3076F9CD" w14:textId="5F59F6E7" w:rsidR="00500EA7" w:rsidRDefault="00500EA7" w:rsidP="00500EA7">
      <w:pPr>
        <w:spacing w:after="0" w:line="240" w:lineRule="auto"/>
        <w:jc w:val="center"/>
        <w:rPr>
          <w:rFonts w:ascii="Times New Roman" w:hAnsi="Times New Roman" w:cs="Times New Roman"/>
          <w:color w:val="000000"/>
          <w:sz w:val="28"/>
          <w:szCs w:val="28"/>
        </w:rPr>
      </w:pPr>
    </w:p>
    <w:p w14:paraId="1961D60F" w14:textId="595DC4A1" w:rsidR="00500EA7" w:rsidRDefault="00500EA7" w:rsidP="00500EA7">
      <w:pPr>
        <w:spacing w:after="0" w:line="240" w:lineRule="auto"/>
        <w:jc w:val="center"/>
        <w:rPr>
          <w:rFonts w:ascii="Times New Roman" w:hAnsi="Times New Roman" w:cs="Times New Roman"/>
          <w:color w:val="000000"/>
          <w:sz w:val="28"/>
          <w:szCs w:val="28"/>
        </w:rPr>
      </w:pPr>
    </w:p>
    <w:p w14:paraId="7D4D43C1" w14:textId="182D3934" w:rsidR="00500EA7" w:rsidRDefault="00500EA7" w:rsidP="00500EA7">
      <w:pPr>
        <w:spacing w:after="0" w:line="240" w:lineRule="auto"/>
        <w:jc w:val="center"/>
        <w:rPr>
          <w:rFonts w:ascii="Times New Roman" w:hAnsi="Times New Roman" w:cs="Times New Roman"/>
          <w:color w:val="000000"/>
          <w:sz w:val="28"/>
          <w:szCs w:val="28"/>
        </w:rPr>
      </w:pPr>
    </w:p>
    <w:p w14:paraId="19F83D8F" w14:textId="635E5D3B" w:rsidR="00500EA7" w:rsidRDefault="00500EA7" w:rsidP="00500EA7">
      <w:pPr>
        <w:spacing w:after="0" w:line="240" w:lineRule="auto"/>
        <w:jc w:val="center"/>
        <w:rPr>
          <w:rFonts w:ascii="Times New Roman" w:hAnsi="Times New Roman" w:cs="Times New Roman"/>
          <w:color w:val="000000"/>
          <w:sz w:val="28"/>
          <w:szCs w:val="28"/>
        </w:rPr>
      </w:pPr>
    </w:p>
    <w:p w14:paraId="362B88CF" w14:textId="3F2C4803" w:rsidR="00500EA7" w:rsidRDefault="00500EA7" w:rsidP="00500EA7">
      <w:pPr>
        <w:spacing w:after="0" w:line="240" w:lineRule="auto"/>
        <w:jc w:val="center"/>
        <w:rPr>
          <w:rFonts w:ascii="Times New Roman" w:hAnsi="Times New Roman" w:cs="Times New Roman"/>
          <w:color w:val="000000"/>
          <w:sz w:val="28"/>
          <w:szCs w:val="28"/>
        </w:rPr>
      </w:pPr>
    </w:p>
    <w:p w14:paraId="20D37AA0" w14:textId="77777777" w:rsidR="00500EA7" w:rsidRDefault="00500EA7" w:rsidP="00500EA7">
      <w:pPr>
        <w:spacing w:after="0" w:line="240" w:lineRule="auto"/>
        <w:jc w:val="center"/>
        <w:rPr>
          <w:rFonts w:ascii="Times New Roman" w:hAnsi="Times New Roman" w:cs="Times New Roman"/>
          <w:color w:val="000000"/>
          <w:sz w:val="28"/>
          <w:szCs w:val="28"/>
        </w:rPr>
      </w:pPr>
    </w:p>
    <w:p w14:paraId="07EF2E5A" w14:textId="77777777" w:rsidR="00500EA7" w:rsidRDefault="00500EA7" w:rsidP="00500EA7">
      <w:pPr>
        <w:spacing w:after="0" w:line="240" w:lineRule="auto"/>
        <w:jc w:val="center"/>
        <w:rPr>
          <w:rFonts w:ascii="Times New Roman" w:hAnsi="Times New Roman" w:cs="Times New Roman"/>
          <w:color w:val="000000"/>
          <w:sz w:val="28"/>
          <w:szCs w:val="28"/>
        </w:rPr>
      </w:pPr>
    </w:p>
    <w:p w14:paraId="7DD1F920" w14:textId="77777777" w:rsidR="00500EA7" w:rsidRDefault="00500EA7" w:rsidP="00500EA7">
      <w:pPr>
        <w:spacing w:after="0" w:line="240" w:lineRule="auto"/>
        <w:rPr>
          <w:rFonts w:ascii="Times New Roman" w:hAnsi="Times New Roman" w:cs="Times New Roman"/>
          <w:color w:val="000000"/>
          <w:sz w:val="28"/>
          <w:szCs w:val="28"/>
        </w:rPr>
      </w:pPr>
    </w:p>
    <w:p w14:paraId="7B4F36EF" w14:textId="77777777" w:rsidR="00500EA7" w:rsidRDefault="00500EA7" w:rsidP="00500EA7">
      <w:pPr>
        <w:spacing w:after="0" w:line="240" w:lineRule="auto"/>
        <w:rPr>
          <w:rFonts w:ascii="Times New Roman" w:hAnsi="Times New Roman" w:cs="Times New Roman"/>
          <w:color w:val="000000"/>
          <w:sz w:val="28"/>
          <w:szCs w:val="28"/>
        </w:rPr>
      </w:pPr>
    </w:p>
    <w:p w14:paraId="38195D05" w14:textId="77777777" w:rsidR="00500EA7" w:rsidRPr="00500EA7" w:rsidRDefault="00500EA7" w:rsidP="00500EA7">
      <w:pPr>
        <w:pStyle w:val="c3"/>
        <w:shd w:val="clear" w:color="auto" w:fill="FFFFFF"/>
        <w:spacing w:before="0" w:beforeAutospacing="0" w:after="0" w:afterAutospacing="0"/>
        <w:jc w:val="center"/>
        <w:rPr>
          <w:rFonts w:ascii="Calibri" w:hAnsi="Calibri" w:cs="Calibri"/>
          <w:b/>
          <w:bCs/>
          <w:color w:val="000000"/>
        </w:rPr>
      </w:pPr>
      <w:r w:rsidRPr="00500EA7">
        <w:rPr>
          <w:rStyle w:val="c6"/>
          <w:b/>
          <w:bCs/>
          <w:color w:val="000000"/>
          <w:sz w:val="44"/>
          <w:szCs w:val="44"/>
        </w:rPr>
        <w:t>Консультация для воспитателей:</w:t>
      </w:r>
    </w:p>
    <w:p w14:paraId="40124CA0" w14:textId="24381E4A" w:rsidR="00500EA7" w:rsidRPr="00500EA7" w:rsidRDefault="00500EA7" w:rsidP="00500EA7">
      <w:pPr>
        <w:pStyle w:val="c3"/>
        <w:shd w:val="clear" w:color="auto" w:fill="FFFFFF"/>
        <w:spacing w:before="0" w:beforeAutospacing="0" w:after="0" w:afterAutospacing="0"/>
        <w:jc w:val="center"/>
        <w:rPr>
          <w:rFonts w:ascii="Calibri" w:hAnsi="Calibri" w:cs="Calibri"/>
          <w:b/>
          <w:bCs/>
          <w:color w:val="000000"/>
        </w:rPr>
      </w:pPr>
      <w:r>
        <w:rPr>
          <w:rStyle w:val="c6"/>
          <w:b/>
          <w:bCs/>
          <w:color w:val="000000"/>
          <w:sz w:val="44"/>
          <w:szCs w:val="44"/>
        </w:rPr>
        <w:t>«</w:t>
      </w:r>
      <w:r w:rsidRPr="00500EA7">
        <w:rPr>
          <w:rStyle w:val="c6"/>
          <w:b/>
          <w:bCs/>
          <w:color w:val="000000"/>
          <w:sz w:val="44"/>
          <w:szCs w:val="44"/>
        </w:rPr>
        <w:t>Советы педагогам по воспитанию дружеских отношений между детьми</w:t>
      </w:r>
      <w:r>
        <w:rPr>
          <w:rStyle w:val="c6"/>
          <w:b/>
          <w:bCs/>
          <w:color w:val="000000"/>
          <w:sz w:val="44"/>
          <w:szCs w:val="44"/>
        </w:rPr>
        <w:t>»</w:t>
      </w:r>
    </w:p>
    <w:p w14:paraId="430B0EBD" w14:textId="77777777" w:rsidR="00500EA7" w:rsidRPr="00500EA7" w:rsidRDefault="00500EA7" w:rsidP="00500EA7">
      <w:pPr>
        <w:spacing w:after="0" w:line="240" w:lineRule="auto"/>
        <w:jc w:val="center"/>
        <w:rPr>
          <w:rFonts w:ascii="Times New Roman" w:hAnsi="Times New Roman" w:cs="Times New Roman"/>
          <w:b/>
          <w:bCs/>
          <w:sz w:val="32"/>
          <w:szCs w:val="32"/>
        </w:rPr>
      </w:pPr>
    </w:p>
    <w:p w14:paraId="1A41352A" w14:textId="77777777" w:rsidR="00500EA7" w:rsidRDefault="00500EA7" w:rsidP="00500EA7">
      <w:pPr>
        <w:spacing w:after="0" w:line="240" w:lineRule="auto"/>
        <w:jc w:val="center"/>
        <w:rPr>
          <w:rFonts w:ascii="Times New Roman" w:hAnsi="Times New Roman" w:cs="Times New Roman"/>
          <w:color w:val="000000"/>
          <w:sz w:val="28"/>
          <w:szCs w:val="28"/>
        </w:rPr>
      </w:pPr>
    </w:p>
    <w:p w14:paraId="52A15131" w14:textId="77777777" w:rsidR="00500EA7" w:rsidRDefault="00500EA7" w:rsidP="00500EA7">
      <w:pPr>
        <w:spacing w:after="0" w:line="240" w:lineRule="auto"/>
        <w:jc w:val="center"/>
        <w:rPr>
          <w:rFonts w:ascii="Times New Roman" w:hAnsi="Times New Roman" w:cs="Times New Roman"/>
          <w:color w:val="000000"/>
          <w:sz w:val="28"/>
          <w:szCs w:val="28"/>
        </w:rPr>
      </w:pPr>
    </w:p>
    <w:p w14:paraId="11B4A2D7" w14:textId="77777777" w:rsidR="00500EA7" w:rsidRDefault="00500EA7" w:rsidP="00500EA7">
      <w:pPr>
        <w:spacing w:after="0" w:line="240" w:lineRule="auto"/>
        <w:jc w:val="center"/>
        <w:rPr>
          <w:rFonts w:ascii="Times New Roman" w:hAnsi="Times New Roman" w:cs="Times New Roman"/>
          <w:color w:val="000000"/>
          <w:sz w:val="28"/>
          <w:szCs w:val="28"/>
        </w:rPr>
      </w:pPr>
    </w:p>
    <w:p w14:paraId="59D7C402" w14:textId="77777777" w:rsidR="00500EA7" w:rsidRDefault="00500EA7" w:rsidP="00500EA7">
      <w:pPr>
        <w:spacing w:after="0" w:line="240" w:lineRule="auto"/>
        <w:jc w:val="center"/>
        <w:rPr>
          <w:rFonts w:ascii="Times New Roman" w:hAnsi="Times New Roman" w:cs="Times New Roman"/>
          <w:color w:val="000000"/>
          <w:sz w:val="28"/>
          <w:szCs w:val="28"/>
        </w:rPr>
      </w:pPr>
    </w:p>
    <w:p w14:paraId="45875984" w14:textId="77777777" w:rsidR="00500EA7" w:rsidRDefault="00500EA7" w:rsidP="00500EA7">
      <w:pPr>
        <w:spacing w:after="0" w:line="240" w:lineRule="auto"/>
        <w:jc w:val="center"/>
        <w:rPr>
          <w:rFonts w:ascii="Times New Roman" w:hAnsi="Times New Roman" w:cs="Times New Roman"/>
          <w:color w:val="000000"/>
          <w:sz w:val="28"/>
          <w:szCs w:val="28"/>
        </w:rPr>
      </w:pPr>
    </w:p>
    <w:p w14:paraId="74820028" w14:textId="77777777" w:rsidR="00500EA7" w:rsidRDefault="00500EA7" w:rsidP="00500EA7">
      <w:pPr>
        <w:spacing w:after="0" w:line="240" w:lineRule="auto"/>
        <w:jc w:val="center"/>
        <w:rPr>
          <w:rFonts w:ascii="Times New Roman" w:hAnsi="Times New Roman" w:cs="Times New Roman"/>
          <w:color w:val="000000"/>
          <w:sz w:val="28"/>
          <w:szCs w:val="28"/>
        </w:rPr>
      </w:pPr>
    </w:p>
    <w:p w14:paraId="3A4CEB41" w14:textId="77777777" w:rsidR="00500EA7" w:rsidRDefault="00500EA7" w:rsidP="00500EA7">
      <w:pPr>
        <w:spacing w:after="0" w:line="240" w:lineRule="auto"/>
        <w:jc w:val="center"/>
        <w:rPr>
          <w:rFonts w:ascii="Times New Roman" w:hAnsi="Times New Roman" w:cs="Times New Roman"/>
          <w:color w:val="000000"/>
          <w:sz w:val="28"/>
          <w:szCs w:val="28"/>
        </w:rPr>
      </w:pPr>
    </w:p>
    <w:p w14:paraId="33E9E5AB" w14:textId="77777777" w:rsidR="00500EA7" w:rsidRDefault="00500EA7" w:rsidP="00500EA7">
      <w:pPr>
        <w:spacing w:after="0" w:line="240" w:lineRule="auto"/>
        <w:jc w:val="center"/>
        <w:rPr>
          <w:rFonts w:ascii="Times New Roman" w:hAnsi="Times New Roman" w:cs="Times New Roman"/>
          <w:color w:val="000000"/>
          <w:sz w:val="28"/>
          <w:szCs w:val="28"/>
        </w:rPr>
      </w:pPr>
    </w:p>
    <w:p w14:paraId="2F1CAEC8" w14:textId="77777777" w:rsidR="00500EA7" w:rsidRDefault="00500EA7" w:rsidP="00500EA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Воспитатель: Харченко Е.П.</w:t>
      </w:r>
    </w:p>
    <w:p w14:paraId="7A6A0A71" w14:textId="77777777" w:rsidR="00500EA7" w:rsidRDefault="00500EA7" w:rsidP="00500EA7">
      <w:pPr>
        <w:spacing w:after="0" w:line="240" w:lineRule="auto"/>
        <w:jc w:val="right"/>
        <w:rPr>
          <w:rFonts w:ascii="Times New Roman" w:hAnsi="Times New Roman" w:cs="Times New Roman"/>
          <w:color w:val="000000"/>
          <w:sz w:val="28"/>
          <w:szCs w:val="28"/>
        </w:rPr>
      </w:pPr>
    </w:p>
    <w:p w14:paraId="511F7E72" w14:textId="77777777" w:rsidR="00500EA7" w:rsidRDefault="00500EA7" w:rsidP="00500EA7">
      <w:pPr>
        <w:spacing w:after="0" w:line="240" w:lineRule="auto"/>
        <w:jc w:val="center"/>
        <w:rPr>
          <w:rFonts w:ascii="Times New Roman" w:hAnsi="Times New Roman" w:cs="Times New Roman"/>
          <w:color w:val="000000"/>
          <w:sz w:val="28"/>
          <w:szCs w:val="28"/>
        </w:rPr>
      </w:pPr>
    </w:p>
    <w:p w14:paraId="4042BCBF" w14:textId="77777777" w:rsidR="00500EA7" w:rsidRDefault="00500EA7" w:rsidP="00500EA7">
      <w:pPr>
        <w:spacing w:after="0" w:line="240" w:lineRule="auto"/>
        <w:rPr>
          <w:rFonts w:ascii="Times New Roman" w:hAnsi="Times New Roman" w:cs="Times New Roman"/>
          <w:color w:val="000000"/>
          <w:sz w:val="28"/>
          <w:szCs w:val="28"/>
        </w:rPr>
      </w:pPr>
    </w:p>
    <w:p w14:paraId="5B4FC35A" w14:textId="77777777" w:rsidR="00500EA7" w:rsidRDefault="00500EA7" w:rsidP="00500EA7">
      <w:pPr>
        <w:spacing w:after="0" w:line="240" w:lineRule="auto"/>
        <w:jc w:val="center"/>
        <w:rPr>
          <w:rFonts w:ascii="Times New Roman" w:hAnsi="Times New Roman" w:cs="Times New Roman"/>
          <w:color w:val="000000"/>
          <w:sz w:val="28"/>
          <w:szCs w:val="28"/>
        </w:rPr>
      </w:pPr>
    </w:p>
    <w:p w14:paraId="1E0636FA" w14:textId="77777777" w:rsidR="00500EA7" w:rsidRDefault="00500EA7" w:rsidP="00500EA7">
      <w:pPr>
        <w:spacing w:after="0" w:line="240" w:lineRule="auto"/>
        <w:jc w:val="center"/>
        <w:rPr>
          <w:rFonts w:ascii="Times New Roman" w:hAnsi="Times New Roman" w:cs="Times New Roman"/>
          <w:color w:val="000000"/>
          <w:sz w:val="28"/>
          <w:szCs w:val="28"/>
        </w:rPr>
      </w:pPr>
    </w:p>
    <w:p w14:paraId="6F77E225" w14:textId="77777777" w:rsidR="00500EA7" w:rsidRDefault="00500EA7" w:rsidP="00500EA7">
      <w:pPr>
        <w:spacing w:after="0" w:line="240" w:lineRule="auto"/>
        <w:rPr>
          <w:rFonts w:ascii="Times New Roman" w:hAnsi="Times New Roman" w:cs="Times New Roman"/>
          <w:color w:val="000000"/>
          <w:sz w:val="28"/>
          <w:szCs w:val="28"/>
        </w:rPr>
      </w:pPr>
    </w:p>
    <w:p w14:paraId="652B90A9" w14:textId="77777777" w:rsidR="00500EA7" w:rsidRDefault="00500EA7" w:rsidP="00500EA7">
      <w:pPr>
        <w:spacing w:after="0" w:line="240" w:lineRule="auto"/>
        <w:jc w:val="center"/>
        <w:rPr>
          <w:rFonts w:ascii="Times New Roman" w:hAnsi="Times New Roman" w:cs="Times New Roman"/>
          <w:color w:val="000000"/>
          <w:sz w:val="32"/>
          <w:szCs w:val="32"/>
        </w:rPr>
      </w:pPr>
    </w:p>
    <w:p w14:paraId="5359A0E6" w14:textId="77777777" w:rsidR="00500EA7" w:rsidRDefault="00500EA7" w:rsidP="00500EA7">
      <w:pPr>
        <w:spacing w:after="0" w:line="240" w:lineRule="auto"/>
        <w:jc w:val="center"/>
        <w:rPr>
          <w:rFonts w:ascii="Times New Roman" w:hAnsi="Times New Roman" w:cs="Times New Roman"/>
          <w:color w:val="000000"/>
          <w:sz w:val="32"/>
          <w:szCs w:val="32"/>
        </w:rPr>
      </w:pPr>
    </w:p>
    <w:p w14:paraId="307E7AE9" w14:textId="77777777" w:rsidR="00500EA7" w:rsidRDefault="00500EA7" w:rsidP="00500EA7">
      <w:pPr>
        <w:spacing w:after="0" w:line="240" w:lineRule="auto"/>
        <w:jc w:val="center"/>
        <w:rPr>
          <w:rFonts w:ascii="Times New Roman" w:hAnsi="Times New Roman" w:cs="Times New Roman"/>
          <w:color w:val="000000"/>
          <w:sz w:val="32"/>
          <w:szCs w:val="32"/>
        </w:rPr>
      </w:pPr>
    </w:p>
    <w:p w14:paraId="59A8816E" w14:textId="77777777" w:rsidR="00500EA7" w:rsidRDefault="00500EA7" w:rsidP="005F3B52">
      <w:pPr>
        <w:pStyle w:val="c3"/>
        <w:shd w:val="clear" w:color="auto" w:fill="FFFFFF"/>
        <w:spacing w:before="0" w:beforeAutospacing="0" w:after="0" w:afterAutospacing="0"/>
        <w:jc w:val="center"/>
        <w:rPr>
          <w:rStyle w:val="c6"/>
          <w:color w:val="000000"/>
          <w:sz w:val="40"/>
          <w:szCs w:val="40"/>
        </w:rPr>
      </w:pPr>
    </w:p>
    <w:p w14:paraId="084612D0" w14:textId="6C14164D" w:rsidR="005F3B52" w:rsidRDefault="005F3B52" w:rsidP="005F3B52">
      <w:pPr>
        <w:pStyle w:val="c3"/>
        <w:shd w:val="clear" w:color="auto" w:fill="FFFFFF"/>
        <w:spacing w:before="0" w:beforeAutospacing="0" w:after="0" w:afterAutospacing="0"/>
        <w:jc w:val="center"/>
        <w:rPr>
          <w:rFonts w:ascii="Calibri" w:hAnsi="Calibri" w:cs="Calibri"/>
          <w:color w:val="000000"/>
          <w:sz w:val="22"/>
          <w:szCs w:val="22"/>
        </w:rPr>
      </w:pPr>
      <w:r>
        <w:rPr>
          <w:rStyle w:val="c6"/>
          <w:color w:val="000000"/>
          <w:sz w:val="40"/>
          <w:szCs w:val="40"/>
        </w:rPr>
        <w:lastRenderedPageBreak/>
        <w:t>Консультация для воспитателей:</w:t>
      </w:r>
    </w:p>
    <w:p w14:paraId="034C6BBD" w14:textId="77777777" w:rsidR="005F3B52" w:rsidRDefault="005F3B52" w:rsidP="005F3B52">
      <w:pPr>
        <w:pStyle w:val="c3"/>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40"/>
          <w:szCs w:val="40"/>
        </w:rPr>
        <w:t>Советы педагогам по воспитанию дружеских отношений между детьми</w:t>
      </w:r>
    </w:p>
    <w:p w14:paraId="25CDF1A7" w14:textId="3A42B55D" w:rsidR="005F3B52" w:rsidRDefault="005F3B52" w:rsidP="005F3B52">
      <w:pPr>
        <w:pStyle w:val="c15"/>
        <w:shd w:val="clear" w:color="auto" w:fill="FFFFFF"/>
        <w:spacing w:before="0" w:beforeAutospacing="0" w:after="0" w:afterAutospacing="0"/>
        <w:ind w:firstLine="710"/>
        <w:jc w:val="both"/>
        <w:rPr>
          <w:rFonts w:ascii="Calibri" w:hAnsi="Calibri" w:cs="Calibri"/>
          <w:color w:val="000000"/>
          <w:sz w:val="22"/>
          <w:szCs w:val="22"/>
        </w:rPr>
      </w:pPr>
    </w:p>
    <w:p w14:paraId="68BC4BCA"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 Первую школу человеческого общения ребенок проходит в семье. Там он приобретает первоначальный опыт отношений с близкими людьми, основанных на гуманных чувствах, усваивает азы нравственности, обогащает интеллект.</w:t>
      </w:r>
    </w:p>
    <w:p w14:paraId="1AB4771A"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Однако для полноценной социализации личности растущему человеку необходимы сверстники, с которыми бы он мог взаимодействовать как внутри семьи, так и за ее пределами.</w:t>
      </w:r>
    </w:p>
    <w:p w14:paraId="1849D772"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1"/>
          <w:b/>
          <w:bCs/>
          <w:color w:val="000000"/>
          <w:sz w:val="28"/>
          <w:szCs w:val="28"/>
        </w:rPr>
        <w:t>Детское общество</w:t>
      </w:r>
      <w:r>
        <w:rPr>
          <w:rStyle w:val="c2"/>
          <w:color w:val="000000"/>
          <w:sz w:val="28"/>
          <w:szCs w:val="28"/>
        </w:rPr>
        <w:t> – одно из необходимых условий всестороннего развития ребенка. Черты нового человека – коллективизм, основы правильного отношения к трудовым обязанностям, товарищество, взаимопомощь, сдержанность, навыки общественного поведения – легче формируются в результате взаимодействия с другими детьми.</w:t>
      </w:r>
    </w:p>
    <w:p w14:paraId="63DAF053"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Ребенок воспитывается в жизненных ситуациях, в том числе и в тех, которые возникают в результате сотрудничества самих детей. Любая деятельность – игра, занятия, труд, развлечения – наполняются для него особым содержанием при условии, что у него есть партнер, разделяющий его начинания и замыслы. И здесь ценно то, что дети самостоятельно решают, во что и как играть, чем заниматься, планируют ход действий, прикидывают, как поступить в спорных случаях – отнять или попросить, поделиться или единолично владеть «сокровищем», пожаловаться на товарища или попытаться договориться… Все эти манеры поведения прививаются детям как в пределах семьи, семейных прогулок и игр, так и в условиях посещения детского сада. На плечи воспитателя возлагается действительно значимая миссия – развивать у детей умение уважительно общаться друг с другом и выстраивать дружеские взаимоотношения.</w:t>
      </w:r>
    </w:p>
    <w:p w14:paraId="61429E08"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Хотелось бы подробнее остановиться на советах психологов, реализуя которые</w:t>
      </w:r>
      <w:r>
        <w:rPr>
          <w:rStyle w:val="apple-converted-space"/>
          <w:color w:val="000000"/>
          <w:sz w:val="28"/>
          <w:szCs w:val="28"/>
        </w:rPr>
        <w:t> </w:t>
      </w:r>
      <w:r>
        <w:rPr>
          <w:rStyle w:val="c2"/>
          <w:i/>
          <w:iCs/>
          <w:color w:val="000000"/>
          <w:sz w:val="28"/>
          <w:szCs w:val="28"/>
        </w:rPr>
        <w:t>воспитатель может достичь значимых результатов в формировании уважительного отношения и дружбы между детьми в условиях детского сада.</w:t>
      </w:r>
    </w:p>
    <w:p w14:paraId="53B578BD"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1. Помогите каждому ребенку сформировать</w:t>
      </w:r>
      <w:r>
        <w:rPr>
          <w:rStyle w:val="apple-converted-space"/>
          <w:color w:val="000000"/>
          <w:sz w:val="28"/>
          <w:szCs w:val="28"/>
        </w:rPr>
        <w:t> </w:t>
      </w:r>
      <w:r>
        <w:rPr>
          <w:rStyle w:val="c1"/>
          <w:b/>
          <w:bCs/>
          <w:color w:val="000000"/>
          <w:sz w:val="28"/>
          <w:szCs w:val="28"/>
        </w:rPr>
        <w:t>собственный положительный имидж</w:t>
      </w:r>
      <w:r>
        <w:rPr>
          <w:rStyle w:val="c2"/>
          <w:color w:val="000000"/>
          <w:sz w:val="28"/>
          <w:szCs w:val="28"/>
        </w:rPr>
        <w:t xml:space="preserve">,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w:t>
      </w:r>
      <w:r>
        <w:rPr>
          <w:rStyle w:val="c2"/>
          <w:color w:val="000000"/>
          <w:sz w:val="28"/>
          <w:szCs w:val="28"/>
        </w:rPr>
        <w:lastRenderedPageBreak/>
        <w:t>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самоотношения и саморазвития.</w:t>
      </w:r>
    </w:p>
    <w:p w14:paraId="73E5D0B6" w14:textId="14130F68"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2. Практикуйте</w:t>
      </w:r>
      <w:r>
        <w:rPr>
          <w:rStyle w:val="apple-converted-space"/>
          <w:color w:val="000000"/>
          <w:sz w:val="28"/>
          <w:szCs w:val="28"/>
        </w:rPr>
        <w:t> </w:t>
      </w:r>
      <w:r>
        <w:rPr>
          <w:rStyle w:val="c1"/>
          <w:b/>
          <w:bCs/>
          <w:color w:val="000000"/>
          <w:sz w:val="28"/>
          <w:szCs w:val="28"/>
        </w:rPr>
        <w:t>разные способы демонстрации симпатии и</w:t>
      </w:r>
      <w:r>
        <w:rPr>
          <w:rStyle w:val="apple-converted-space"/>
          <w:b/>
          <w:bCs/>
          <w:color w:val="000000"/>
          <w:sz w:val="28"/>
          <w:szCs w:val="28"/>
        </w:rPr>
        <w:t> </w:t>
      </w:r>
      <w:r>
        <w:rPr>
          <w:rStyle w:val="c5"/>
          <w:b/>
          <w:bCs/>
          <w:color w:val="000000"/>
          <w:sz w:val="28"/>
          <w:szCs w:val="28"/>
          <w:shd w:val="clear" w:color="auto" w:fill="FFFFFF"/>
        </w:rPr>
        <w:t>привязанности</w:t>
      </w:r>
      <w:r>
        <w:rPr>
          <w:rStyle w:val="c10"/>
          <w:b/>
          <w:bCs/>
          <w:color w:val="000000"/>
          <w:sz w:val="2"/>
          <w:szCs w:val="2"/>
          <w:shd w:val="clear" w:color="auto" w:fill="FFFFFF"/>
        </w:rPr>
        <w:t> </w:t>
      </w:r>
      <w:r>
        <w:rPr>
          <w:rStyle w:val="c5"/>
          <w:b/>
          <w:bCs/>
          <w:color w:val="000000"/>
          <w:sz w:val="28"/>
          <w:szCs w:val="28"/>
          <w:shd w:val="clear" w:color="auto" w:fill="FFFFFF"/>
        </w:rPr>
        <w:t>д</w:t>
      </w:r>
      <w:r>
        <w:rPr>
          <w:rStyle w:val="c1"/>
          <w:b/>
          <w:bCs/>
          <w:color w:val="000000"/>
          <w:sz w:val="28"/>
          <w:szCs w:val="28"/>
        </w:rPr>
        <w:t>руг к другу</w:t>
      </w:r>
      <w:r>
        <w:rPr>
          <w:rStyle w:val="c2"/>
          <w:color w:val="000000"/>
          <w:sz w:val="28"/>
          <w:szCs w:val="28"/>
        </w:rPr>
        <w:t>,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r>
        <w:rPr>
          <w:rFonts w:ascii="Calibri" w:hAnsi="Calibri" w:cs="Calibri"/>
          <w:color w:val="000000"/>
          <w:sz w:val="22"/>
          <w:szCs w:val="22"/>
        </w:rPr>
        <w:t> </w:t>
      </w:r>
    </w:p>
    <w:p w14:paraId="5284BF17"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3. Используйте</w:t>
      </w:r>
      <w:r>
        <w:rPr>
          <w:rStyle w:val="apple-converted-space"/>
          <w:color w:val="000000"/>
          <w:sz w:val="28"/>
          <w:szCs w:val="28"/>
        </w:rPr>
        <w:t> </w:t>
      </w:r>
      <w:r>
        <w:rPr>
          <w:rStyle w:val="c1"/>
          <w:b/>
          <w:bCs/>
          <w:color w:val="000000"/>
          <w:sz w:val="28"/>
          <w:szCs w:val="28"/>
        </w:rPr>
        <w:t>соответствующую лексику, поддерживающие, действия и жесты</w:t>
      </w:r>
      <w:r>
        <w:rPr>
          <w:rStyle w:val="c2"/>
          <w:color w:val="000000"/>
          <w:sz w:val="28"/>
          <w:szCs w:val="28"/>
        </w:rPr>
        <w:t>: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14:paraId="49A3C1A0"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4. Учите детей проявлять</w:t>
      </w:r>
      <w:r>
        <w:rPr>
          <w:rStyle w:val="apple-converted-space"/>
          <w:color w:val="000000"/>
          <w:sz w:val="28"/>
          <w:szCs w:val="28"/>
        </w:rPr>
        <w:t> </w:t>
      </w:r>
      <w:r>
        <w:rPr>
          <w:rStyle w:val="c1"/>
          <w:b/>
          <w:bCs/>
          <w:color w:val="000000"/>
          <w:sz w:val="28"/>
          <w:szCs w:val="28"/>
        </w:rPr>
        <w:t>благодарность к сверстникам и взрослым</w:t>
      </w:r>
      <w:r>
        <w:rPr>
          <w:rStyle w:val="c2"/>
          <w:color w:val="000000"/>
          <w:sz w:val="28"/>
          <w:szCs w:val="28"/>
        </w:rPr>
        <w:t>. Для этого рядом с соответствующим словесной лексикой («спасибо»,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14:paraId="2A480306"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5. Стоит обогатить практику педагогической деятельности</w:t>
      </w:r>
      <w:r>
        <w:rPr>
          <w:rStyle w:val="apple-converted-space"/>
          <w:color w:val="000000"/>
          <w:sz w:val="28"/>
          <w:szCs w:val="28"/>
        </w:rPr>
        <w:t> </w:t>
      </w:r>
      <w:r>
        <w:rPr>
          <w:rStyle w:val="c1"/>
          <w:b/>
          <w:bCs/>
          <w:color w:val="000000"/>
          <w:sz w:val="28"/>
          <w:szCs w:val="28"/>
        </w:rPr>
        <w:t>проведением организованной утренней встречи.</w:t>
      </w:r>
      <w:r>
        <w:rPr>
          <w:rStyle w:val="apple-converted-space"/>
          <w:b/>
          <w:bCs/>
          <w:color w:val="000000"/>
          <w:sz w:val="28"/>
          <w:szCs w:val="28"/>
        </w:rPr>
        <w:t> </w:t>
      </w:r>
      <w:r>
        <w:rPr>
          <w:rStyle w:val="c2"/>
          <w:color w:val="000000"/>
          <w:sz w:val="28"/>
          <w:szCs w:val="28"/>
        </w:rPr>
        <w:t>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будут собираться вместе.</w:t>
      </w:r>
    </w:p>
    <w:p w14:paraId="27A8C63D"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 6. Особое внимание должно быть обращено на</w:t>
      </w:r>
      <w:r>
        <w:rPr>
          <w:rStyle w:val="apple-converted-space"/>
          <w:color w:val="000000"/>
          <w:sz w:val="28"/>
          <w:szCs w:val="28"/>
        </w:rPr>
        <w:t> </w:t>
      </w:r>
      <w:r>
        <w:rPr>
          <w:rStyle w:val="c1"/>
          <w:b/>
          <w:bCs/>
          <w:color w:val="000000"/>
          <w:sz w:val="28"/>
          <w:szCs w:val="28"/>
        </w:rPr>
        <w:t>изменение отношения к детям, которые по каким-то причинам были неуспешными в деятельности или поведении.</w:t>
      </w:r>
      <w:r>
        <w:rPr>
          <w:rStyle w:val="c2"/>
          <w:color w:val="000000"/>
          <w:sz w:val="28"/>
          <w:szCs w:val="28"/>
        </w:rPr>
        <w:t xml:space="preserve"> Стоит приложить все усилия, чтобы каждый ребенок переживал радостные чувства успешности. Если ребенок </w:t>
      </w:r>
      <w:r>
        <w:rPr>
          <w:rStyle w:val="c2"/>
          <w:color w:val="000000"/>
          <w:sz w:val="28"/>
          <w:szCs w:val="28"/>
        </w:rPr>
        <w:lastRenderedPageBreak/>
        <w:t>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14:paraId="10C9C976" w14:textId="488792AF"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7. Обратите внимание на детей,</w:t>
      </w:r>
      <w:r>
        <w:rPr>
          <w:rStyle w:val="apple-converted-space"/>
          <w:color w:val="000000"/>
          <w:sz w:val="28"/>
          <w:szCs w:val="28"/>
        </w:rPr>
        <w:t> </w:t>
      </w:r>
      <w:r>
        <w:rPr>
          <w:rStyle w:val="c1"/>
          <w:b/>
          <w:bCs/>
          <w:color w:val="000000"/>
          <w:sz w:val="28"/>
          <w:szCs w:val="28"/>
        </w:rPr>
        <w:t>которые чувствуют себя одинокими</w:t>
      </w:r>
      <w:r>
        <w:rPr>
          <w:rStyle w:val="c2"/>
          <w:color w:val="000000"/>
          <w:sz w:val="28"/>
          <w:szCs w:val="28"/>
        </w:rPr>
        <w:t>,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14:paraId="2842694B"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8.</w:t>
      </w:r>
      <w:r>
        <w:rPr>
          <w:rStyle w:val="apple-converted-space"/>
          <w:color w:val="000000"/>
          <w:sz w:val="28"/>
          <w:szCs w:val="28"/>
        </w:rPr>
        <w:t> </w:t>
      </w:r>
      <w:r>
        <w:rPr>
          <w:rStyle w:val="c1"/>
          <w:b/>
          <w:bCs/>
          <w:color w:val="000000"/>
          <w:sz w:val="28"/>
          <w:szCs w:val="28"/>
        </w:rPr>
        <w:t>Организуйте «День ребенка».</w:t>
      </w:r>
      <w:r>
        <w:rPr>
          <w:rStyle w:val="c2"/>
          <w:color w:val="000000"/>
          <w:sz w:val="28"/>
          <w:szCs w:val="28"/>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14:paraId="16CE2948" w14:textId="3F15F5E8"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9.  Обустройте в группе</w:t>
      </w:r>
      <w:r>
        <w:rPr>
          <w:rStyle w:val="apple-converted-space"/>
          <w:color w:val="000000"/>
          <w:sz w:val="28"/>
          <w:szCs w:val="28"/>
        </w:rPr>
        <w:t> </w:t>
      </w:r>
      <w:r>
        <w:rPr>
          <w:rStyle w:val="c1"/>
          <w:b/>
          <w:bCs/>
          <w:color w:val="000000"/>
          <w:sz w:val="28"/>
          <w:szCs w:val="28"/>
        </w:rPr>
        <w:t>уголок мира или коврик доверия.</w:t>
      </w:r>
      <w:r>
        <w:rPr>
          <w:rStyle w:val="apple-converted-space"/>
          <w:b/>
          <w:bCs/>
          <w:color w:val="000000"/>
          <w:sz w:val="28"/>
          <w:szCs w:val="28"/>
        </w:rPr>
        <w:t> </w:t>
      </w:r>
      <w:r>
        <w:rPr>
          <w:rStyle w:val="c2"/>
          <w:color w:val="000000"/>
          <w:sz w:val="28"/>
          <w:szCs w:val="28"/>
        </w:rPr>
        <w:t>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14:paraId="7E126A1F"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 xml:space="preserve">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w:t>
      </w:r>
      <w:r>
        <w:rPr>
          <w:rStyle w:val="c2"/>
          <w:color w:val="000000"/>
          <w:sz w:val="28"/>
          <w:szCs w:val="28"/>
        </w:rPr>
        <w:lastRenderedPageBreak/>
        <w:t>уступить. Если-нет, можно воспользоваться считалкой или бросить жребий. Обсуждается также продолжительность игры каждым ребенком.</w:t>
      </w:r>
    </w:p>
    <w:p w14:paraId="237E2598"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14:paraId="3974F549"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10.  Организуйте</w:t>
      </w:r>
      <w:r>
        <w:rPr>
          <w:rStyle w:val="apple-converted-space"/>
          <w:color w:val="000000"/>
          <w:sz w:val="28"/>
          <w:szCs w:val="28"/>
        </w:rPr>
        <w:t> </w:t>
      </w:r>
      <w:r>
        <w:rPr>
          <w:rStyle w:val="c1"/>
          <w:b/>
          <w:bCs/>
          <w:color w:val="000000"/>
          <w:sz w:val="28"/>
          <w:szCs w:val="28"/>
        </w:rPr>
        <w:t>совместные партнерские проекты.</w:t>
      </w:r>
      <w:r>
        <w:rPr>
          <w:rStyle w:val="c2"/>
          <w:color w:val="000000"/>
          <w:sz w:val="28"/>
          <w:szCs w:val="28"/>
        </w:rPr>
        <w:t>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14:paraId="56F2CCC8"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14:paraId="3BA6F7A3" w14:textId="338CE410"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14:paraId="0F770009" w14:textId="77777777" w:rsidR="005F3B52" w:rsidRDefault="005F3B52" w:rsidP="005F3B52">
      <w:pPr>
        <w:pStyle w:val="c0"/>
        <w:shd w:val="clear" w:color="auto" w:fill="FFFFFF"/>
        <w:spacing w:before="0" w:beforeAutospacing="0" w:after="0" w:afterAutospacing="0"/>
        <w:ind w:firstLine="710"/>
        <w:rPr>
          <w:rFonts w:ascii="Calibri" w:hAnsi="Calibri" w:cs="Calibri"/>
          <w:color w:val="000000"/>
          <w:sz w:val="22"/>
          <w:szCs w:val="22"/>
        </w:rPr>
      </w:pPr>
      <w:r>
        <w:rPr>
          <w:rStyle w:val="c2"/>
          <w:color w:val="000000"/>
          <w:sz w:val="28"/>
          <w:szCs w:val="28"/>
        </w:rPr>
        <w:t>Таким образом, воспитатель является проводником в жизни ребенка в общество, именно он закладывает фундамент положительных и позитивных взаимоотношений со сверстниками. Ведь группа детского сада для большинства детей является первой организованной малой группой, в которой начинают складываться у ребенка его первые отношения со сверстниками и одновременно определяются первые контуры детского коллектива.</w:t>
      </w:r>
    </w:p>
    <w:p w14:paraId="38B44BEE" w14:textId="77777777" w:rsidR="005F3B52" w:rsidRDefault="005F3B52"/>
    <w:sectPr w:rsidR="005F3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2"/>
    <w:rsid w:val="00500EA7"/>
    <w:rsid w:val="005F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6777"/>
  <w15:chartTrackingRefBased/>
  <w15:docId w15:val="{C66171CF-5C4C-4452-9FA6-4B98DE7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F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F3B52"/>
  </w:style>
  <w:style w:type="character" w:customStyle="1" w:styleId="c2">
    <w:name w:val="c2"/>
    <w:basedOn w:val="a0"/>
    <w:rsid w:val="005F3B52"/>
  </w:style>
  <w:style w:type="paragraph" w:customStyle="1" w:styleId="c15">
    <w:name w:val="c15"/>
    <w:basedOn w:val="a"/>
    <w:rsid w:val="005F3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F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F3B52"/>
  </w:style>
  <w:style w:type="character" w:customStyle="1" w:styleId="apple-converted-space">
    <w:name w:val="apple-converted-space"/>
    <w:basedOn w:val="a0"/>
    <w:rsid w:val="005F3B52"/>
  </w:style>
  <w:style w:type="character" w:customStyle="1" w:styleId="c5">
    <w:name w:val="c5"/>
    <w:basedOn w:val="a0"/>
    <w:rsid w:val="005F3B52"/>
  </w:style>
  <w:style w:type="character" w:customStyle="1" w:styleId="c10">
    <w:name w:val="c10"/>
    <w:basedOn w:val="a0"/>
    <w:rsid w:val="005F3B52"/>
  </w:style>
  <w:style w:type="paragraph" w:customStyle="1" w:styleId="c11">
    <w:name w:val="c11"/>
    <w:basedOn w:val="a"/>
    <w:rsid w:val="00500E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1826">
      <w:bodyDiv w:val="1"/>
      <w:marLeft w:val="0"/>
      <w:marRight w:val="0"/>
      <w:marTop w:val="0"/>
      <w:marBottom w:val="0"/>
      <w:divBdr>
        <w:top w:val="none" w:sz="0" w:space="0" w:color="auto"/>
        <w:left w:val="none" w:sz="0" w:space="0" w:color="auto"/>
        <w:bottom w:val="none" w:sz="0" w:space="0" w:color="auto"/>
        <w:right w:val="none" w:sz="0" w:space="0" w:color="auto"/>
      </w:divBdr>
    </w:div>
    <w:div w:id="829521216">
      <w:bodyDiv w:val="1"/>
      <w:marLeft w:val="0"/>
      <w:marRight w:val="0"/>
      <w:marTop w:val="0"/>
      <w:marBottom w:val="0"/>
      <w:divBdr>
        <w:top w:val="none" w:sz="0" w:space="0" w:color="auto"/>
        <w:left w:val="none" w:sz="0" w:space="0" w:color="auto"/>
        <w:bottom w:val="none" w:sz="0" w:space="0" w:color="auto"/>
        <w:right w:val="none" w:sz="0" w:space="0" w:color="auto"/>
      </w:divBdr>
    </w:div>
    <w:div w:id="10665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Харченко</dc:creator>
  <cp:keywords/>
  <dc:description/>
  <cp:lastModifiedBy>Елена Харченко</cp:lastModifiedBy>
  <cp:revision>4</cp:revision>
  <dcterms:created xsi:type="dcterms:W3CDTF">2022-03-01T14:17:00Z</dcterms:created>
  <dcterms:modified xsi:type="dcterms:W3CDTF">2022-03-02T06:09:00Z</dcterms:modified>
</cp:coreProperties>
</file>