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A5" w:rsidRPr="009E39A5" w:rsidRDefault="009E39A5" w:rsidP="009E39A5">
      <w:pPr>
        <w:shd w:val="clear" w:color="auto" w:fill="FFFFFF"/>
        <w:spacing w:after="144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48"/>
        </w:rPr>
      </w:pPr>
      <w:r w:rsidRPr="009E39A5">
        <w:rPr>
          <w:rFonts w:ascii="Arial" w:eastAsia="Times New Roman" w:hAnsi="Arial" w:cs="Arial"/>
          <w:b/>
          <w:color w:val="333333"/>
          <w:kern w:val="36"/>
          <w:sz w:val="32"/>
          <w:szCs w:val="48"/>
        </w:rPr>
        <w:t>Аннотация к рабочим программам дисциплин</w:t>
      </w:r>
    </w:p>
    <w:p w:rsidR="00D74862" w:rsidRPr="00D74862" w:rsidRDefault="009E39A5" w:rsidP="009E39A5">
      <w:pPr>
        <w:shd w:val="clear" w:color="auto" w:fill="FFFFFF"/>
        <w:spacing w:after="0" w:line="336" w:lineRule="atLeast"/>
        <w:jc w:val="center"/>
        <w:rPr>
          <w:rFonts w:eastAsia="Times New Roman" w:cs="Times New Roman"/>
          <w:b/>
          <w:bCs/>
          <w:sz w:val="32"/>
        </w:rPr>
      </w:pPr>
      <w:r w:rsidRPr="00D74862">
        <w:rPr>
          <w:rFonts w:ascii="Helvetica" w:eastAsia="Times New Roman" w:hAnsi="Helvetica" w:cs="Times New Roman"/>
          <w:b/>
          <w:bCs/>
          <w:sz w:val="32"/>
        </w:rPr>
        <w:t xml:space="preserve">МБДОУ № </w:t>
      </w:r>
      <w:r w:rsidRPr="00D74862">
        <w:rPr>
          <w:rFonts w:eastAsia="Times New Roman" w:cs="Times New Roman"/>
          <w:b/>
          <w:bCs/>
          <w:sz w:val="32"/>
        </w:rPr>
        <w:t>12</w:t>
      </w:r>
    </w:p>
    <w:p w:rsidR="009E39A5" w:rsidRPr="00D74862" w:rsidRDefault="009E39A5" w:rsidP="009E39A5">
      <w:pPr>
        <w:shd w:val="clear" w:color="auto" w:fill="FFFFFF"/>
        <w:spacing w:after="0" w:line="336" w:lineRule="atLeast"/>
        <w:jc w:val="center"/>
        <w:rPr>
          <w:rFonts w:eastAsia="Times New Roman" w:cs="Times New Roman"/>
          <w:b/>
          <w:bCs/>
          <w:sz w:val="32"/>
        </w:rPr>
      </w:pPr>
      <w:r w:rsidRPr="00D74862">
        <w:rPr>
          <w:rFonts w:eastAsia="Times New Roman" w:cs="Times New Roman"/>
          <w:b/>
          <w:bCs/>
          <w:sz w:val="32"/>
        </w:rPr>
        <w:t>Предгорного муниципального района Ставропольского края</w:t>
      </w:r>
    </w:p>
    <w:p w:rsidR="009E39A5" w:rsidRPr="00D74862" w:rsidRDefault="009E39A5" w:rsidP="009E39A5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Times New Roman"/>
          <w:sz w:val="23"/>
          <w:szCs w:val="23"/>
        </w:rPr>
      </w:pPr>
      <w:r w:rsidRPr="00D74862">
        <w:rPr>
          <w:rFonts w:ascii="Helvetica" w:eastAsia="Times New Roman" w:hAnsi="Helvetica" w:cs="Times New Roman"/>
          <w:b/>
          <w:bCs/>
          <w:sz w:val="32"/>
        </w:rPr>
        <w:t xml:space="preserve"> работает по Адаптированной образовательной программе дошкольного образования для детей с тяжелыми нарушениями речи</w:t>
      </w:r>
    </w:p>
    <w:p w:rsidR="009E39A5" w:rsidRPr="009E39A5" w:rsidRDefault="009E39A5" w:rsidP="009E39A5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Times New Roman"/>
          <w:color w:val="333333"/>
          <w:sz w:val="23"/>
          <w:szCs w:val="23"/>
        </w:rPr>
      </w:pPr>
      <w:proofErr w:type="gramStart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>Адаптированная образовательная программа дошкольного образования детей с тяжелыми наращениями речи Муниципального бюджетного дошкольного образовательного учреждения «Детский сад компенсирующего вида № 1» городского округа город Салават Республики Башкортостан (далее – Программа) разработана с учетом настоящей Примерной адаптированной основной образовательной программы дошкольного образования детей с тяжелыми нарушениями речи (одобренной решением федерального учебно-методического объединения по общему образованию, протокол от 07 декабря 2017 г. .№ 6/17</w:t>
      </w:r>
      <w:proofErr w:type="gramEnd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 xml:space="preserve">) в соответствии с Федеральным законом «Об образовании в Российской Федерации» и Федеральным государственным образовательным стандартом дошкольного образования (далее – ФГОС </w:t>
      </w:r>
      <w:proofErr w:type="gramStart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>ДО</w:t>
      </w:r>
      <w:proofErr w:type="gramEnd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>, Стандарт). Программа утверждена дошкольной образовательной организацией МБДОУ № 1 г. Салавата.</w:t>
      </w:r>
    </w:p>
    <w:p w:rsidR="009E39A5" w:rsidRPr="009E39A5" w:rsidRDefault="009E39A5" w:rsidP="009E39A5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 xml:space="preserve">Программа направлена на создание социальной ситуации развития дошкольников с тяжелыми нарушениями речи, социальных и материальных условий, открывающих возможности позитивной социализации детей с ОВЗ,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</w:r>
      <w:proofErr w:type="spellStart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>культуросообразных</w:t>
      </w:r>
      <w:proofErr w:type="spellEnd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 xml:space="preserve"> и </w:t>
      </w:r>
      <w:proofErr w:type="spellStart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>возрастосообразных</w:t>
      </w:r>
      <w:proofErr w:type="spellEnd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 xml:space="preserve"> видов деятельности в сотрудничестве </w:t>
      </w:r>
      <w:proofErr w:type="gramStart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>со</w:t>
      </w:r>
      <w:proofErr w:type="gramEnd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 xml:space="preserve"> взрослыми и другими детьми, а также на обеспечение здоровья и безопасности детей.</w:t>
      </w:r>
    </w:p>
    <w:p w:rsidR="009E39A5" w:rsidRPr="009E39A5" w:rsidRDefault="009E39A5" w:rsidP="009E39A5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>Содержание образовательного процесса выстроено на основе:</w:t>
      </w:r>
    </w:p>
    <w:p w:rsidR="009E39A5" w:rsidRPr="009E39A5" w:rsidRDefault="009E39A5" w:rsidP="009E39A5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 xml:space="preserve">- Примерной общеобразовательной программы дошкольного образования «От рождения до школы» под редакцией </w:t>
      </w:r>
      <w:proofErr w:type="spellStart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>Е.Н.Веракса</w:t>
      </w:r>
      <w:proofErr w:type="spellEnd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>, Т.С.Комарова, М.А.Васильевой, 2015г.</w:t>
      </w:r>
    </w:p>
    <w:p w:rsidR="009E39A5" w:rsidRPr="009E39A5" w:rsidRDefault="009E39A5" w:rsidP="009E39A5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 xml:space="preserve">- Примерной адаптированной программы </w:t>
      </w:r>
      <w:proofErr w:type="spellStart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>коррекционно</w:t>
      </w:r>
      <w:proofErr w:type="spellEnd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 xml:space="preserve"> – развивающей работы в логопедическом детском саду для детей с ТНР с 3 до 7 лет, автор </w:t>
      </w:r>
      <w:proofErr w:type="spellStart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>Н.В.Нищева</w:t>
      </w:r>
      <w:proofErr w:type="spellEnd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>, 2014г.</w:t>
      </w:r>
    </w:p>
    <w:p w:rsidR="009E39A5" w:rsidRPr="009E39A5" w:rsidRDefault="009E39A5" w:rsidP="009E39A5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9E39A5">
        <w:rPr>
          <w:rFonts w:ascii="Helvetica" w:eastAsia="Times New Roman" w:hAnsi="Helvetica" w:cs="Times New Roman"/>
          <w:b/>
          <w:bCs/>
          <w:color w:val="333333"/>
          <w:sz w:val="25"/>
        </w:rPr>
        <w:t>Примерная программа «От рождения до школы»</w:t>
      </w:r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 xml:space="preserve"> разработана на основе Федерального государственного образовательного стандарта дошкольного образования (Приказ № 1155 от 17 октября 2013 года) и предназначена для использования в дошкольных образовательных организациях для формирования основных образовательных программ (ООП ДО). Главной задачей, стоящей перед авторами Программы, является создание </w:t>
      </w:r>
      <w:proofErr w:type="spellStart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>програмного</w:t>
      </w:r>
      <w:proofErr w:type="spellEnd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 xml:space="preserve"> документа, помогающего педагогам организовать образовательно-воспитательный процесс в соответствии с требованиями ФГОС и </w:t>
      </w:r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lastRenderedPageBreak/>
        <w:t xml:space="preserve">позволяющего написать на базе Примерной программы </w:t>
      </w:r>
      <w:proofErr w:type="gramStart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>свою</w:t>
      </w:r>
      <w:proofErr w:type="gramEnd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 xml:space="preserve"> ООП. 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 • патриотизм; • активная жизненная позиция; • творческий подход в решении различных жизненных ситуаций; • уважение к традиционным ценностям.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9E39A5" w:rsidRPr="009E39A5" w:rsidRDefault="009E39A5" w:rsidP="009E39A5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Times New Roman"/>
          <w:color w:val="333333"/>
          <w:sz w:val="23"/>
          <w:szCs w:val="23"/>
        </w:rPr>
      </w:pPr>
      <w:proofErr w:type="gramStart"/>
      <w:r w:rsidRPr="009E39A5">
        <w:rPr>
          <w:rFonts w:ascii="Helvetica" w:eastAsia="Times New Roman" w:hAnsi="Helvetica" w:cs="Times New Roman"/>
          <w:b/>
          <w:bCs/>
          <w:color w:val="333333"/>
          <w:sz w:val="25"/>
        </w:rPr>
        <w:t>«Примерная адаптированная программа коррекционно-развивающей работы в логопедической группе для детей с тяжелыми нарушениями речи (общим недоразвитием речи) с 3 до 7 лет»</w:t>
      </w:r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> представляет собой целостную методологически обоснованную, систематизированную, четко структурированную модель педагогического процесса, предлагаемого для реализации в логопедических группах дошкольных образовательных организаций для детей с тяжелыми нарушениями речи (общим недоразвитием речи) с 3 до 7 лет, и полностью соответствующую требованиям</w:t>
      </w:r>
      <w:proofErr w:type="gramEnd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 xml:space="preserve"> Федерального государственного стандарта дошкольного образования. В программе выстроены система коррекционно-развивающей работы, представлены рекомендации по составлению учебного плана, организации режима дня, построению предметно-пространственной развивающей среды; указаны задачи и содержание работы в каждой из пяти образовательных областей; описана система диагностики индивидуального развития детей. Методический компле</w:t>
      </w:r>
      <w:proofErr w:type="gramStart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>кт к пр</w:t>
      </w:r>
      <w:proofErr w:type="gramEnd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>ограмме включает необходимые для работы пособия, наглядный дидактический материал, рабочие тетради.</w:t>
      </w:r>
      <w:r w:rsidRPr="009E39A5">
        <w:rPr>
          <w:rFonts w:ascii="Helvetica" w:eastAsia="Times New Roman" w:hAnsi="Helvetica" w:cs="Times New Roman"/>
          <w:color w:val="333333"/>
          <w:sz w:val="23"/>
          <w:szCs w:val="23"/>
        </w:rPr>
        <w:br/>
      </w:r>
    </w:p>
    <w:p w:rsidR="009E39A5" w:rsidRPr="009E39A5" w:rsidRDefault="009E39A5" w:rsidP="009E39A5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9E39A5">
        <w:rPr>
          <w:rFonts w:ascii="Helvetica" w:eastAsia="Times New Roman" w:hAnsi="Helvetica" w:cs="Times New Roman"/>
          <w:b/>
          <w:bCs/>
          <w:color w:val="FC1D00"/>
          <w:sz w:val="27"/>
        </w:rPr>
        <w:t xml:space="preserve">Аннотация к образовательной программе </w:t>
      </w:r>
      <w:proofErr w:type="gramStart"/>
      <w:r w:rsidRPr="009E39A5">
        <w:rPr>
          <w:rFonts w:ascii="Helvetica" w:eastAsia="Times New Roman" w:hAnsi="Helvetica" w:cs="Times New Roman"/>
          <w:b/>
          <w:bCs/>
          <w:color w:val="FC1D00"/>
          <w:sz w:val="27"/>
        </w:rPr>
        <w:t>ДО</w:t>
      </w:r>
      <w:proofErr w:type="gramEnd"/>
      <w:r w:rsidRPr="009E39A5">
        <w:rPr>
          <w:rFonts w:ascii="Helvetica" w:eastAsia="Times New Roman" w:hAnsi="Helvetica" w:cs="Times New Roman"/>
          <w:b/>
          <w:bCs/>
          <w:color w:val="FC1D00"/>
          <w:sz w:val="27"/>
        </w:rPr>
        <w:t xml:space="preserve"> </w:t>
      </w:r>
      <w:proofErr w:type="gramStart"/>
      <w:r w:rsidRPr="009E39A5">
        <w:rPr>
          <w:rFonts w:ascii="Helvetica" w:eastAsia="Times New Roman" w:hAnsi="Helvetica" w:cs="Times New Roman"/>
          <w:b/>
          <w:bCs/>
          <w:color w:val="FC1D00"/>
          <w:sz w:val="27"/>
        </w:rPr>
        <w:t>для</w:t>
      </w:r>
      <w:proofErr w:type="gramEnd"/>
      <w:r w:rsidRPr="009E39A5">
        <w:rPr>
          <w:rFonts w:ascii="Helvetica" w:eastAsia="Times New Roman" w:hAnsi="Helvetica" w:cs="Times New Roman"/>
          <w:b/>
          <w:bCs/>
          <w:color w:val="FC1D00"/>
          <w:sz w:val="27"/>
        </w:rPr>
        <w:t xml:space="preserve"> детей с ТНР (ОНР) с 3 до 7 лет </w:t>
      </w:r>
      <w:proofErr w:type="spellStart"/>
      <w:r w:rsidRPr="009E39A5">
        <w:rPr>
          <w:rFonts w:ascii="Helvetica" w:eastAsia="Times New Roman" w:hAnsi="Helvetica" w:cs="Times New Roman"/>
          <w:b/>
          <w:bCs/>
          <w:color w:val="FC1D00"/>
          <w:sz w:val="27"/>
        </w:rPr>
        <w:t>Н.В.Нищевой</w:t>
      </w:r>
      <w:proofErr w:type="spellEnd"/>
    </w:p>
    <w:p w:rsidR="009E39A5" w:rsidRPr="009E39A5" w:rsidRDefault="009E39A5" w:rsidP="009E39A5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 xml:space="preserve">«Образовательная программа дошкольного образования для детей с тяжелыми нарушениями речи (общим недоразвитием речи) с 3 до 7 лет» является инновационным программным документом для дошкольных образовательных учреждений комбинированного и  компенсирующего видов. </w:t>
      </w:r>
      <w:proofErr w:type="gramStart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 xml:space="preserve">Программа составлена в соответствии с Законом Российской Федерации «Об образовании», Федеральным государственным образовательным стандартом дошкольного образования, Конвенцией ООН о правах ребенка, Всемирной декларацией об </w:t>
      </w:r>
      <w:proofErr w:type="spellStart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>обеспечивании</w:t>
      </w:r>
      <w:proofErr w:type="spellEnd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 xml:space="preserve"> выживания, защиты и  развития детей, Декларацией прав ребенка, Санитарно-эпидемиологическими требованиями к устройству, содержанию и организации режима работы в дошкольных </w:t>
      </w:r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lastRenderedPageBreak/>
        <w:t>организациях, а также разработками отечественных ученых в области общей и специальной педагогики и психологии.</w:t>
      </w:r>
      <w:proofErr w:type="gramEnd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 xml:space="preserve"> Первое издание Программы, вышедшее в  свет в  2007 году, было первой попыткой в  истории отечественной коррекционной дошкольной педагогики создания комплексной программы, объединяющей действия педагогов, детей с тяжелыми нарушениями речи с трех до семи лет и их родителей. Программа содержит описание задач и  содержания работы во всех пяти образовательных областях для всех специалистов, работающих в группах комбинированной и компенсирующей направленности ДОО, и учитывает возрастные и  психологические особенности дошкольников с  тяжелыми нарушениями речи (общим недоразвитием речи). В программу включены тематическое планирование работы специалистов, примерный перечень игр, игровых и развивающих упражнений, содержание </w:t>
      </w:r>
      <w:proofErr w:type="spellStart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>культурно-досуговой</w:t>
      </w:r>
      <w:proofErr w:type="spellEnd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 xml:space="preserve"> деятельности для каждой из возрастных групп в соответствии с Федеральным государственным стандартом. В Программе даны рекомендации по созданию и оснащению </w:t>
      </w:r>
      <w:proofErr w:type="spellStart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>предметнопространственной</w:t>
      </w:r>
      <w:proofErr w:type="spellEnd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 xml:space="preserve"> развивающей </w:t>
      </w:r>
      <w:proofErr w:type="spellStart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>средыв</w:t>
      </w:r>
      <w:proofErr w:type="spellEnd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> логопедическом кабинете и групповом помещении. В соответствии с Программой, предметно-пространственная развивающая среда в </w:t>
      </w:r>
      <w:proofErr w:type="spellStart"/>
      <w:proofErr w:type="gramStart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>кабинете-логопеда</w:t>
      </w:r>
      <w:proofErr w:type="spellEnd"/>
      <w:proofErr w:type="gramEnd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 xml:space="preserve"> и в групповом помещении обеспечивает максимальную реализацию образовательного потенциала пространства и материалов, оборудования и инвентаря для развития детей в соответствии с особенностями и потребностями каждого ребенка, охраны и укрепления их здоровья, учета особенностей и коррекции недостатков их развития. Развивающая предметно-пространственная среда в соответствии с Программой обеспечивает возможность общения и совместной деятельности детей и взрослых во всей группе, в малых группах, двигательной активности детей, а также возможности для уединения. Она обеспечивает реализацию Программы, учет возрастных и индивидуальных особенностей детей. 6</w:t>
      </w:r>
      <w:proofErr w:type="gramStart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 xml:space="preserve"> В</w:t>
      </w:r>
      <w:proofErr w:type="gramEnd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 xml:space="preserve"> Программе приведены методические рекомендации по осуществлению взаимодействия с родителями дошкольников, описаны условия сотрудничества с семьями воспитанников. В Программе предложена система педагогической диагностики индивидуального развития детей, даны методические рекомендации по проведению диагностики, представлены схемы обследования ребенка с общим недоразвитием речи (с 3 до 4 и с 4 до 7 лет) учителем-логопедом. В методический компле</w:t>
      </w:r>
      <w:proofErr w:type="gramStart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>кт вкл</w:t>
      </w:r>
      <w:proofErr w:type="gramEnd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 xml:space="preserve">ючен </w:t>
      </w:r>
      <w:proofErr w:type="spellStart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>стимульный</w:t>
      </w:r>
      <w:proofErr w:type="spellEnd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 xml:space="preserve"> материал для проведения диагностики учителем-логопедом. Также в методический комплект Программы включены альбомы для проведения диагностики педагогического процесса во всех возрастных группах, разработанные кандидатом педагогических наук Н. В. Верещагиной. В приложении к Программе представлены перечень пособий методического комплекта, списки специальной и методической литературы. </w:t>
      </w:r>
      <w:proofErr w:type="gramStart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 xml:space="preserve">Основой перспективного и календарного планирования коррекционно-развивающей работы в соответствии с программой является комплексно-тематический подход, обеспечивающий концентрированное </w:t>
      </w:r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lastRenderedPageBreak/>
        <w:t>изучение материала: ежедневное многократное повторение, что позволяет организовать успешное накопление и актуализацию словаря дошкольниками с ОНР, согласуется с задачами всестороннего развития детей, отражает преемственность в организации коррекционно-развивающей работы во всех возрастных группах, обеспечивает интеграцию усилий всех специалистов, которые работают на протяжении недели или двух</w:t>
      </w:r>
      <w:proofErr w:type="gramEnd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 xml:space="preserve"> недель в рамках общей лексической темы. Лексический материал отбирается с учетом этапа коррекционного обучения, индивидуальных, речевых и психических возможностей детей, при этом принимаются во внимание зоны ближайшего развития каждого ребенка, что обеспечивает развитие его мыслительной деятельности и умственной активности. Впервые в практике отечественной коррекционной педагогики к Программе разработан полный методический комплект, включающий в себя все необходимые педагогам методические пособия, наглядно-дидактический материал, дидактические настольно-печатные игры; картотеки подвижных игр, упражнений, пальчиковой, мимической, дыхательной, артикуляционной гимнастики; методические материалы для родителей, рабочие тетради. </w:t>
      </w:r>
      <w:proofErr w:type="gramStart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>В работе над образовательной областью «Художественно-эстетическое развитие» (музыкальное развитие) принимала участие музыкальный руководитель высшей квалификационной категории, отличник общего образования Гавришева Л. Б.; в работе над образовательной областью «Физическое развитие» принимала участие руководитель физического воспитания высшей квалификационной категории, аспирант СПб НИИ ФК Кириллова Ю. А., пособия которой включены в методический комплект к Программе.</w:t>
      </w:r>
      <w:proofErr w:type="gramEnd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 xml:space="preserve"> Также в  методический комплект включена программа Н.  В.  Дубровской «Цвет творчества» (СПб</w:t>
      </w:r>
      <w:proofErr w:type="gramStart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>., «</w:t>
      </w:r>
      <w:proofErr w:type="gramEnd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 xml:space="preserve">ДЕТСТВО-ПРЕСС», 2011). В 2006 году Программа коррекционно-развивающей работы в  логопедической группе для детей с общим недоразвитием речи в первой редакции была рассмотрена Региональным экспертным советом Комитета по образованию 7 Санкт-Петербурга и  рекомендована к  использованию в  образовательных учреждениях. В 2012 году Примерная программа коррекционно-развивающей работы в логопедической группе для детей с  общим недоразвитием речи во второй редакции была рассмотрена Экспертным научно-методическим советом Академии </w:t>
      </w:r>
      <w:proofErr w:type="spellStart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>постдипломного</w:t>
      </w:r>
      <w:proofErr w:type="spellEnd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 xml:space="preserve"> педагогического образования (Санкт-Петербург) и допущена к использованию в образовательном процессе в образовательных учреждениях. На протяжении последних восьми лет Программа в  первой и  второй редакциях осваивалась учителями-логопедами Санкт-Петербурга и  Ленинградской области, Москвы и  Московской области, Ярославля, Брянска, Казани и  Республики Татарстан; Ижевска, Глазова и  республики Удмуртия; Мурманска, Сыктывкара и Республики Коми; Челябинска, Озёрска и Челябинской области; Екатеринбурга, Свердловской и Тюменской областей; Новосибирска и Новосибирской области, Надыма, Нового Уренгоя, Великого Новгорода и Новгородской области, Пскова и Псковской области, Волгограда </w:t>
      </w:r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lastRenderedPageBreak/>
        <w:t>и  Волгоградской области, Красноярска и  Красноярского края, Кургана и Курганской области, Краснодара и Краснодарского края. В этих регионах автором неоднократно проводились семинары для учителей-логопедов и других специалистов, работающих по программе. Основой Программы является создание оптимальных условий для коррекционной и  образовательной работы и  всестороннего гармоничного развития детей с  тяжелыми нарушениями речи (общим недоразвитием речи). Это достигается за счет создания комплекса коррекционно-развивающей и  образовательной деятельности в  группах комбинированной и компенсирующей направленности ДОО для детей с тяжелыми нарушениями речи (ОНР) с учетом особенностей психофизического развития детей данного контингента. Программа рассчитана на пребывание ребенка в  логопедической группе с трехлетнего, четырехлетнего, пятилетнего или шестилетнего возраста. Она создавалась для детей с первым, вторым, третьим, четвертым уровнями речевого развития при общем недоразвитии речи. Программой предусмотрена необходимость охраны и  укрепления физического и  психического здоровья детей, обеспечения эмоционального благополучия каждого ребенка. Так, она позволяет формировать оптимистическое отношение детей к окружающему, что дает возможность ребенку жить и развиваться, обеспечивает позитивное эмоционально-личностное и социально-коммуникативное развитие. Объем учебного материала рассчитан в соответствии с возрастными физиологическими нормативами, что позволяет избежать переутомления и </w:t>
      </w:r>
      <w:proofErr w:type="spellStart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>дезадаптации</w:t>
      </w:r>
      <w:proofErr w:type="spellEnd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 xml:space="preserve"> дошкольников. </w:t>
      </w:r>
      <w:proofErr w:type="gramStart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>Для каждой возрастной группы предложено оптимальное сочетание самостоятельной, индивидуальной и совместной деятельности, сбалансированное чередование специально организованной и  нерегламентированной образовательной деятельности; свободное время для игр и  отдыха детей выделено и в первой, и во второй половинах дня. 8 Основной формой работы во всех пяти образовательных областях Программы является игровая деятельность, основная форма деятельности дошкольников.</w:t>
      </w:r>
      <w:proofErr w:type="gramEnd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 xml:space="preserve"> Все коррекционно-развивающие индивидуальные, подгрупповые, групповые, интегрированные занятия в соответствии с Программой носят игровой характер, насыщены разнообразными играми и развивающими игровыми упражнениями и ни в коей мере не дублируют школьных форм обучения. Коррекционно-развивающее занятие в соответствии с Программой не тождественно школьному уроку и не является его аналогом. Конспекты игровых коррекционно-развивающих занятий учителя-логопеда и воспитателя приведены в сборниках, входящих в методический комплект Программы.</w:t>
      </w:r>
    </w:p>
    <w:p w:rsidR="00D74862" w:rsidRDefault="00D74862" w:rsidP="009E39A5">
      <w:pPr>
        <w:shd w:val="clear" w:color="auto" w:fill="FFFFFF"/>
        <w:spacing w:after="0" w:line="336" w:lineRule="atLeast"/>
        <w:jc w:val="center"/>
        <w:rPr>
          <w:rFonts w:eastAsia="Times New Roman" w:cs="Times New Roman"/>
          <w:b/>
          <w:bCs/>
          <w:color w:val="FC1D00"/>
          <w:sz w:val="25"/>
        </w:rPr>
      </w:pPr>
    </w:p>
    <w:p w:rsidR="00D74862" w:rsidRDefault="00D74862" w:rsidP="009E39A5">
      <w:pPr>
        <w:shd w:val="clear" w:color="auto" w:fill="FFFFFF"/>
        <w:spacing w:after="0" w:line="336" w:lineRule="atLeast"/>
        <w:jc w:val="center"/>
        <w:rPr>
          <w:rFonts w:eastAsia="Times New Roman" w:cs="Times New Roman"/>
          <w:b/>
          <w:bCs/>
          <w:color w:val="FC1D00"/>
          <w:sz w:val="25"/>
        </w:rPr>
      </w:pPr>
    </w:p>
    <w:p w:rsidR="00D74862" w:rsidRDefault="00D74862" w:rsidP="009E39A5">
      <w:pPr>
        <w:shd w:val="clear" w:color="auto" w:fill="FFFFFF"/>
        <w:spacing w:after="0" w:line="336" w:lineRule="atLeast"/>
        <w:jc w:val="center"/>
        <w:rPr>
          <w:rFonts w:eastAsia="Times New Roman" w:cs="Times New Roman"/>
          <w:b/>
          <w:bCs/>
          <w:color w:val="FC1D00"/>
          <w:sz w:val="25"/>
        </w:rPr>
      </w:pPr>
    </w:p>
    <w:p w:rsidR="00D74862" w:rsidRDefault="00D74862" w:rsidP="009E39A5">
      <w:pPr>
        <w:shd w:val="clear" w:color="auto" w:fill="FFFFFF"/>
        <w:spacing w:after="0" w:line="336" w:lineRule="atLeast"/>
        <w:jc w:val="center"/>
        <w:rPr>
          <w:rFonts w:eastAsia="Times New Roman" w:cs="Times New Roman"/>
          <w:b/>
          <w:bCs/>
          <w:color w:val="FC1D00"/>
          <w:sz w:val="25"/>
        </w:rPr>
      </w:pPr>
    </w:p>
    <w:p w:rsidR="00D74862" w:rsidRDefault="00D74862" w:rsidP="009E39A5">
      <w:pPr>
        <w:shd w:val="clear" w:color="auto" w:fill="FFFFFF"/>
        <w:spacing w:after="0" w:line="336" w:lineRule="atLeast"/>
        <w:jc w:val="center"/>
        <w:rPr>
          <w:rFonts w:eastAsia="Times New Roman" w:cs="Times New Roman"/>
          <w:b/>
          <w:bCs/>
          <w:color w:val="FC1D00"/>
          <w:sz w:val="25"/>
        </w:rPr>
      </w:pPr>
    </w:p>
    <w:p w:rsidR="009E39A5" w:rsidRPr="009E39A5" w:rsidRDefault="009E39A5" w:rsidP="009E39A5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9E39A5">
        <w:rPr>
          <w:rFonts w:ascii="Helvetica" w:eastAsia="Times New Roman" w:hAnsi="Helvetica" w:cs="Times New Roman"/>
          <w:b/>
          <w:bCs/>
          <w:color w:val="FC1D00"/>
          <w:sz w:val="25"/>
        </w:rPr>
        <w:lastRenderedPageBreak/>
        <w:t>А</w:t>
      </w:r>
      <w:r w:rsidRPr="009E39A5">
        <w:rPr>
          <w:rFonts w:ascii="Helvetica" w:eastAsia="Times New Roman" w:hAnsi="Helvetica" w:cs="Times New Roman"/>
          <w:b/>
          <w:bCs/>
          <w:color w:val="FC1D00"/>
          <w:sz w:val="27"/>
        </w:rPr>
        <w:t xml:space="preserve">ннотация к Примерной </w:t>
      </w:r>
      <w:proofErr w:type="spellStart"/>
      <w:r w:rsidRPr="009E39A5">
        <w:rPr>
          <w:rFonts w:ascii="Helvetica" w:eastAsia="Times New Roman" w:hAnsi="Helvetica" w:cs="Times New Roman"/>
          <w:b/>
          <w:bCs/>
          <w:color w:val="FC1D00"/>
          <w:sz w:val="27"/>
        </w:rPr>
        <w:t>общеобразовтельной</w:t>
      </w:r>
      <w:proofErr w:type="spellEnd"/>
      <w:r w:rsidRPr="009E39A5">
        <w:rPr>
          <w:rFonts w:ascii="Helvetica" w:eastAsia="Times New Roman" w:hAnsi="Helvetica" w:cs="Times New Roman"/>
          <w:b/>
          <w:bCs/>
          <w:color w:val="FC1D00"/>
          <w:sz w:val="27"/>
        </w:rPr>
        <w:t xml:space="preserve"> программе ДО "От рождения до школы" под редакцией </w:t>
      </w:r>
      <w:proofErr w:type="spellStart"/>
      <w:r w:rsidRPr="009E39A5">
        <w:rPr>
          <w:rFonts w:ascii="Helvetica" w:eastAsia="Times New Roman" w:hAnsi="Helvetica" w:cs="Times New Roman"/>
          <w:b/>
          <w:bCs/>
          <w:color w:val="FC1D00"/>
          <w:sz w:val="27"/>
        </w:rPr>
        <w:t>Н.Е.Вераксы</w:t>
      </w:r>
      <w:proofErr w:type="spellEnd"/>
      <w:r w:rsidRPr="009E39A5">
        <w:rPr>
          <w:rFonts w:ascii="Helvetica" w:eastAsia="Times New Roman" w:hAnsi="Helvetica" w:cs="Times New Roman"/>
          <w:b/>
          <w:bCs/>
          <w:color w:val="FC1D00"/>
          <w:sz w:val="27"/>
        </w:rPr>
        <w:t xml:space="preserve">, </w:t>
      </w:r>
      <w:proofErr w:type="spellStart"/>
      <w:r w:rsidRPr="009E39A5">
        <w:rPr>
          <w:rFonts w:ascii="Helvetica" w:eastAsia="Times New Roman" w:hAnsi="Helvetica" w:cs="Times New Roman"/>
          <w:b/>
          <w:bCs/>
          <w:color w:val="FC1D00"/>
          <w:sz w:val="27"/>
        </w:rPr>
        <w:t>Т.С.Комиаровой</w:t>
      </w:r>
      <w:proofErr w:type="spellEnd"/>
      <w:r w:rsidRPr="009E39A5">
        <w:rPr>
          <w:rFonts w:ascii="Helvetica" w:eastAsia="Times New Roman" w:hAnsi="Helvetica" w:cs="Times New Roman"/>
          <w:b/>
          <w:bCs/>
          <w:color w:val="FC1D00"/>
          <w:sz w:val="27"/>
        </w:rPr>
        <w:t>, М.А.Васильевой</w:t>
      </w:r>
    </w:p>
    <w:p w:rsidR="009E39A5" w:rsidRPr="009E39A5" w:rsidRDefault="009E39A5" w:rsidP="009E39A5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 xml:space="preserve">Примерная программа «От рождения до школы» разработана на основе Федерального государственного образовательного стандарта дошкольного образования (Приказ №1155 от 17 октября 2013 года) и предназначена для использования в дошкольных образовательных организациях для формирования основных образовательных программ (ООП ДО). Главной задачей, стоящей перед авторами Программы, является создание </w:t>
      </w:r>
      <w:proofErr w:type="spellStart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>програмного</w:t>
      </w:r>
      <w:proofErr w:type="spellEnd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 xml:space="preserve"> документа, помогающего педагогам организовать </w:t>
      </w:r>
      <w:proofErr w:type="spellStart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>образовательновоспитательный</w:t>
      </w:r>
      <w:proofErr w:type="spellEnd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 xml:space="preserve"> процесс в соответствии с требованиями ФГОС и позволяющего написать на базе Примерной программы </w:t>
      </w:r>
      <w:proofErr w:type="gramStart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>свою</w:t>
      </w:r>
      <w:proofErr w:type="gramEnd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 xml:space="preserve"> ООП. Ведущие цели Программы </w:t>
      </w:r>
      <w:proofErr w:type="gramStart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>—с</w:t>
      </w:r>
      <w:proofErr w:type="gramEnd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 • патриотизм; • активная жизненная позиция; • творческий подход в решении различных жизненных ситуаций; • уважение к традиционным ценностям.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 7</w:t>
      </w:r>
      <w:proofErr w:type="gramStart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 xml:space="preserve"> Д</w:t>
      </w:r>
      <w:proofErr w:type="gramEnd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 xml:space="preserve">ля достижения целей Программы первостепенное значение имеют: • забота о здоровье, эмоциональном благополучии и своевременном всестороннем развитии каждого ребенка; 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 •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proofErr w:type="gramStart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>воспита</w:t>
      </w:r>
      <w:proofErr w:type="spellEnd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 xml:space="preserve"> - </w:t>
      </w:r>
      <w:proofErr w:type="spellStart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>тельно-образовательного</w:t>
      </w:r>
      <w:proofErr w:type="spellEnd"/>
      <w:proofErr w:type="gramEnd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 xml:space="preserve"> процесса; • творческая организация (</w:t>
      </w:r>
      <w:proofErr w:type="spellStart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>креативность</w:t>
      </w:r>
      <w:proofErr w:type="spellEnd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 xml:space="preserve">) воспитательно-образовательного процесса; • вариативность использования образовательного материала, позволяющая развивать творчество в соответствии с интересами и </w:t>
      </w:r>
      <w:proofErr w:type="spellStart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>наклоннос</w:t>
      </w:r>
      <w:proofErr w:type="spellEnd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>тями</w:t>
      </w:r>
      <w:proofErr w:type="spellEnd"/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t xml:space="preserve"> каждого ребенка; • уважительное отношение к результатам детского творчества; • единство подходов к воспитанию детей в условиях дошкольного образовательного учреждения и семьи; 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 Решение обозначенных в Программе целей и задач воспитания возможно </w:t>
      </w:r>
      <w:r w:rsidRPr="009E39A5">
        <w:rPr>
          <w:rFonts w:ascii="Helvetica" w:eastAsia="Times New Roman" w:hAnsi="Helvetica" w:cs="Times New Roman"/>
          <w:color w:val="333333"/>
          <w:sz w:val="25"/>
          <w:szCs w:val="25"/>
          <w:bdr w:val="none" w:sz="0" w:space="0" w:color="auto" w:frame="1"/>
        </w:rPr>
        <w:lastRenderedPageBreak/>
        <w:t>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C97410" w:rsidRDefault="00C97410"/>
    <w:sectPr w:rsidR="00C97410" w:rsidSect="004A2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E39A5"/>
    <w:rsid w:val="004A2A44"/>
    <w:rsid w:val="009E39A5"/>
    <w:rsid w:val="00C97410"/>
    <w:rsid w:val="00D7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44"/>
  </w:style>
  <w:style w:type="paragraph" w:styleId="1">
    <w:name w:val="heading 1"/>
    <w:basedOn w:val="a"/>
    <w:link w:val="10"/>
    <w:uiPriority w:val="9"/>
    <w:qFormat/>
    <w:rsid w:val="009E3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9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E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39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2533</Words>
  <Characters>14442</Characters>
  <Application>Microsoft Office Word</Application>
  <DocSecurity>0</DocSecurity>
  <Lines>120</Lines>
  <Paragraphs>33</Paragraphs>
  <ScaleCrop>false</ScaleCrop>
  <Company/>
  <LinksUpToDate>false</LinksUpToDate>
  <CharactersWithSpaces>16942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cfj</dc:creator>
  <cp:keywords/>
  <dc:description/>
  <cp:lastModifiedBy>cfj</cp:lastModifiedBy>
  <cp:revision>3</cp:revision>
  <dcterms:created xsi:type="dcterms:W3CDTF">2020-03-11T16:17:00Z</dcterms:created>
  <dcterms:modified xsi:type="dcterms:W3CDTF">2020-03-11T16:22:00Z</dcterms:modified>
</cp:coreProperties>
</file>