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E1" w:rsidRPr="00A43F46" w:rsidRDefault="003E1DE1" w:rsidP="008841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2"/>
          <w:szCs w:val="32"/>
        </w:rPr>
      </w:pPr>
      <w:r w:rsidRPr="00A43F46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2"/>
          <w:szCs w:val="32"/>
        </w:rPr>
        <w:t xml:space="preserve">Консультация для родителей </w:t>
      </w:r>
    </w:p>
    <w:p w:rsidR="003E1DE1" w:rsidRPr="00A43F46" w:rsidRDefault="003E1DE1" w:rsidP="008841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2"/>
          <w:szCs w:val="32"/>
        </w:rPr>
      </w:pPr>
      <w:r w:rsidRPr="00A43F46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2"/>
          <w:szCs w:val="32"/>
        </w:rPr>
        <w:t xml:space="preserve">«Артикуляционная гимнастика с ребенком дома — </w:t>
      </w:r>
    </w:p>
    <w:p w:rsidR="003E1DE1" w:rsidRDefault="003E1DE1" w:rsidP="008841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2"/>
          <w:szCs w:val="32"/>
        </w:rPr>
      </w:pPr>
      <w:r w:rsidRPr="00A43F46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2"/>
          <w:szCs w:val="32"/>
        </w:rPr>
        <w:t>это весело, полезно и интересно»</w:t>
      </w:r>
    </w:p>
    <w:p w:rsidR="00533713" w:rsidRPr="00533713" w:rsidRDefault="00533713" w:rsidP="0053371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32"/>
        </w:rPr>
        <w:t xml:space="preserve">Учитель-логопед: </w:t>
      </w:r>
      <w:bookmarkStart w:id="0" w:name="_GoBack"/>
      <w:bookmarkEnd w:id="0"/>
      <w:r w:rsidRPr="00533713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32"/>
        </w:rPr>
        <w:t>Оганесян С.Ю.</w:t>
      </w:r>
    </w:p>
    <w:p w:rsidR="003E1DE1" w:rsidRPr="00F33FE8" w:rsidRDefault="003E1DE1" w:rsidP="008841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>Наша речь непосредственно связана с движениями речевого аппарата. В формировании и развитии движений органов артикуляционного аппарата важную роль играет артикуляционная гимнастика, которая состоит из специальных упражнений для развития подвижности, ловкости языка, губ, щек, уздечки</w:t>
      </w:r>
      <w:r w:rsidRPr="00F33FE8">
        <w:rPr>
          <w:rFonts w:ascii="Times New Roman" w:eastAsia="Times New Roman" w:hAnsi="Times New Roman" w:cs="Times New Roman"/>
          <w:color w:val="333333"/>
          <w:sz w:val="28"/>
          <w:szCs w:val="28"/>
        </w:rPr>
        <w:t>.  Артикуляционная гимнастика необходима для четкой артикуляции звуков речи.</w:t>
      </w:r>
    </w:p>
    <w:p w:rsidR="003E1DE1" w:rsidRPr="00624020" w:rsidRDefault="003E1DE1" w:rsidP="008841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Детям двух -  четырех лет артикуляционная гимнастика поможет обрести целенаправленность движений языка. Помните, что в этом возрасте вы помогаете малышу достичь правильного звукопроизношения. </w:t>
      </w:r>
    </w:p>
    <w:p w:rsidR="003E1DE1" w:rsidRPr="00624020" w:rsidRDefault="003E1DE1" w:rsidP="008841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пяти - семи лет артикуляционная гимнастика поможет преодо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леть уже сложившиеся нарушения.</w:t>
      </w:r>
    </w:p>
    <w:p w:rsidR="003E1DE1" w:rsidRPr="00EE7A8C" w:rsidRDefault="003E1DE1" w:rsidP="008841C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Pr="00EE7A8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Артикуляционная гимнастика проводится:</w:t>
      </w:r>
    </w:p>
    <w:p w:rsidR="003E1DE1" w:rsidRPr="00624020" w:rsidRDefault="003E1DE1" w:rsidP="008841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>- в детском саду с логопедом во время индивидуальной работы;</w:t>
      </w:r>
    </w:p>
    <w:p w:rsidR="003E1DE1" w:rsidRPr="00624020" w:rsidRDefault="003E1DE1" w:rsidP="008841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>- в детском саду с воспитателем и самостоятельно;</w:t>
      </w:r>
    </w:p>
    <w:p w:rsidR="003E1DE1" w:rsidRPr="00624020" w:rsidRDefault="003E1DE1" w:rsidP="008841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с родителями дома. </w:t>
      </w:r>
    </w:p>
    <w:p w:rsidR="003E1DE1" w:rsidRDefault="003E1DE1" w:rsidP="008841C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Pr="0062402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Правила проведения артикуляционной гимнастики:</w:t>
      </w:r>
    </w:p>
    <w:p w:rsidR="00D66364" w:rsidRDefault="003E1DE1" w:rsidP="008841C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>1. Проводить артикуляционную гимнастику нужно ежедневно, чтобы навыки закреплялись и становились более прочными, желательно 2 раза в день по 5-10 минут.</w:t>
      </w:r>
    </w:p>
    <w:p w:rsidR="003E1DE1" w:rsidRPr="00D66364" w:rsidRDefault="003E1DE1" w:rsidP="008841C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В любом упражнении все движения осуществляются последовательно, сначала упражнения делаются в медленном темпе, затем количество упражнений постепенно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темп их выполнения увеличиваю</w:t>
      </w: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тся. </w:t>
      </w:r>
    </w:p>
    <w:p w:rsidR="003E1DE1" w:rsidRPr="00624020" w:rsidRDefault="003E1DE1" w:rsidP="008841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Каждое упражнение выполняется 6-8 раз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5-</w:t>
      </w: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>10 секунд.</w:t>
      </w:r>
    </w:p>
    <w:p w:rsidR="003E1DE1" w:rsidRPr="00624020" w:rsidRDefault="003E1DE1" w:rsidP="008841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 с</w:t>
      </w: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ледить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качеством выполнения упражнений.</w:t>
      </w:r>
    </w:p>
    <w:p w:rsidR="003E1DE1" w:rsidRPr="00624020" w:rsidRDefault="003E1DE1" w:rsidP="008841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Гимнастику желательно делать сидя перед зеркалом в игровой форме. </w:t>
      </w:r>
    </w:p>
    <w:p w:rsidR="003E1DE1" w:rsidRPr="00624020" w:rsidRDefault="003E1DE1" w:rsidP="008841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Артикуляционные  упражнения можно выполнять под счет, с хлопками, под музыку. </w:t>
      </w:r>
    </w:p>
    <w:p w:rsidR="003E1DE1" w:rsidRPr="00624020" w:rsidRDefault="003E1DE1" w:rsidP="008841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7</w:t>
      </w: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Не допускать переутомление мышц артикуляционного аппарата. </w:t>
      </w:r>
    </w:p>
    <w:p w:rsidR="003E1DE1" w:rsidRPr="00624020" w:rsidRDefault="003E1DE1" w:rsidP="008841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>. Всегда хвалить ребенка за успехи, которые он делает. Не огорчайтесь, если некоторые упражнения не будут получаться с первого раза. Попробуйте повторять их вместе с ребенком. Будьте терпеливы, ласковы и спокойны, и у вас все получится.</w:t>
      </w:r>
    </w:p>
    <w:p w:rsidR="003E1DE1" w:rsidRPr="00EE7A8C" w:rsidRDefault="003E1DE1" w:rsidP="008841C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Перед тем, как приступить к выполнению артикуляционной гимнастики рекомендуем вам провести </w:t>
      </w:r>
      <w:r w:rsidRPr="00EE7A8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упражнения для расслабления органов артикуляции. </w:t>
      </w:r>
    </w:p>
    <w:p w:rsidR="003E1DE1" w:rsidRPr="00624020" w:rsidRDefault="003E1DE1" w:rsidP="008841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Сначала нужно превратить язычок в лопаточку (широкий язычок лежит на нижней губе) и выполнить следующие движения: </w:t>
      </w:r>
    </w:p>
    <w:p w:rsidR="003E1DE1" w:rsidRPr="00624020" w:rsidRDefault="003E1DE1" w:rsidP="008841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Язычок погладим ласково губами; (показ) </w:t>
      </w:r>
    </w:p>
    <w:p w:rsidR="003E1DE1" w:rsidRPr="00624020" w:rsidRDefault="003E1DE1" w:rsidP="008841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 затем постучим бережно губами; (показ) </w:t>
      </w:r>
    </w:p>
    <w:p w:rsidR="003E1DE1" w:rsidRPr="00624020" w:rsidRDefault="003E1DE1" w:rsidP="008841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Язычок погладим ласково зубами; (показ) </w:t>
      </w:r>
    </w:p>
    <w:p w:rsidR="003E1DE1" w:rsidRPr="00624020" w:rsidRDefault="003E1DE1" w:rsidP="008841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Нежно покусаем (похлопаем) мы его зубами; (показ) </w:t>
      </w:r>
    </w:p>
    <w:p w:rsidR="003E1DE1" w:rsidRPr="00624020" w:rsidRDefault="003E1DE1" w:rsidP="008841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И опять погладим ласково зубами; (показ) </w:t>
      </w:r>
    </w:p>
    <w:p w:rsidR="003E1DE1" w:rsidRPr="00624020" w:rsidRDefault="003E1DE1" w:rsidP="008841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 потом похлопаем бережно губами; (показ) </w:t>
      </w:r>
    </w:p>
    <w:p w:rsidR="003E1DE1" w:rsidRPr="00624020" w:rsidRDefault="003E1DE1" w:rsidP="008841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И в конце погладим ласково губами; (показ) </w:t>
      </w:r>
    </w:p>
    <w:p w:rsidR="00EB7B87" w:rsidRPr="00746EBB" w:rsidRDefault="003E1DE1" w:rsidP="008841C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46EB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Упражн</w:t>
      </w:r>
      <w:r w:rsidR="00973299" w:rsidRPr="00746EB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ения артикуляционной гимнастики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E66F5" w:rsidTr="000E66F5">
        <w:tc>
          <w:tcPr>
            <w:tcW w:w="4927" w:type="dxa"/>
          </w:tcPr>
          <w:p w:rsidR="000E66F5" w:rsidRDefault="00F533D2" w:rsidP="00884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E66F5">
              <w:rPr>
                <w:rFonts w:ascii="Times New Roman" w:hAnsi="Times New Roman" w:cs="Times New Roman"/>
                <w:b/>
                <w:sz w:val="28"/>
                <w:szCs w:val="28"/>
              </w:rPr>
              <w:t>Заб</w:t>
            </w:r>
            <w:r w:rsidR="000E66F5" w:rsidRPr="000E66F5">
              <w:rPr>
                <w:rFonts w:ascii="Times New Roman" w:hAnsi="Times New Roman" w:cs="Times New Roman"/>
                <w:b/>
                <w:sz w:val="28"/>
                <w:szCs w:val="28"/>
              </w:rPr>
              <w:t>орчик</w:t>
            </w:r>
          </w:p>
          <w:p w:rsidR="00450E75" w:rsidRDefault="00450E75" w:rsidP="00884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3DD" w:rsidRDefault="008333DD" w:rsidP="00884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DD" w:rsidRDefault="008333DD" w:rsidP="00884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DD" w:rsidRDefault="008333DD" w:rsidP="00884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E75" w:rsidRPr="00450E75" w:rsidRDefault="008333DD" w:rsidP="00884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Зубы верхней челюсти стоя</w:t>
            </w:r>
            <w:r w:rsidR="00450E75">
              <w:rPr>
                <w:rFonts w:ascii="Times New Roman" w:hAnsi="Times New Roman" w:cs="Times New Roman"/>
                <w:sz w:val="28"/>
                <w:szCs w:val="28"/>
              </w:rPr>
              <w:t xml:space="preserve">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зубах </w:t>
            </w:r>
            <w:r w:rsidR="00450E75">
              <w:rPr>
                <w:rFonts w:ascii="Times New Roman" w:hAnsi="Times New Roman" w:cs="Times New Roman"/>
                <w:sz w:val="28"/>
                <w:szCs w:val="28"/>
              </w:rPr>
              <w:t>нижней, губы в улыбке.</w:t>
            </w:r>
          </w:p>
        </w:tc>
        <w:tc>
          <w:tcPr>
            <w:tcW w:w="4927" w:type="dxa"/>
          </w:tcPr>
          <w:p w:rsidR="000E66F5" w:rsidRDefault="000E66F5" w:rsidP="008841C4">
            <w:r w:rsidRPr="000E66F5">
              <w:rPr>
                <w:noProof/>
              </w:rPr>
              <w:drawing>
                <wp:anchor distT="0" distB="0" distL="114300" distR="114300" simplePos="0" relativeHeight="2516930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194310</wp:posOffset>
                  </wp:positionV>
                  <wp:extent cx="2900680" cy="1577340"/>
                  <wp:effectExtent l="19050" t="0" r="0" b="0"/>
                  <wp:wrapSquare wrapText="bothSides"/>
                  <wp:docPr id="27" name="Рисунок 4" descr="http://lib.convdocs.org/pars_docs/refs/79/78039/78039_html_384ca8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ib.convdocs.org/pars_docs/refs/79/78039/78039_html_384ca85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680" cy="157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66F5" w:rsidTr="000E66F5">
        <w:tc>
          <w:tcPr>
            <w:tcW w:w="4927" w:type="dxa"/>
          </w:tcPr>
          <w:p w:rsidR="0071633A" w:rsidRDefault="00F533D2" w:rsidP="008841C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3.</w:t>
            </w:r>
            <w:r w:rsidR="007120D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Блинчик</w:t>
            </w:r>
          </w:p>
          <w:p w:rsidR="000E66F5" w:rsidRPr="00D90E22" w:rsidRDefault="0071633A" w:rsidP="008841C4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4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Широкий язык высунуть, расслабить, положить на нижнюю губу. Следить, чтобы язык не дрожал. </w:t>
            </w:r>
          </w:p>
        </w:tc>
        <w:tc>
          <w:tcPr>
            <w:tcW w:w="4927" w:type="dxa"/>
          </w:tcPr>
          <w:p w:rsidR="00DE3A6F" w:rsidRDefault="00DE3A6F" w:rsidP="00DE3A6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>
                  <wp:extent cx="2213936" cy="2105247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262" cy="2106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6F5" w:rsidRDefault="000E66F5" w:rsidP="008841C4"/>
        </w:tc>
      </w:tr>
      <w:tr w:rsidR="000E66F5" w:rsidTr="000E66F5">
        <w:tc>
          <w:tcPr>
            <w:tcW w:w="4927" w:type="dxa"/>
          </w:tcPr>
          <w:p w:rsidR="000E66F5" w:rsidRDefault="000E66F5" w:rsidP="008841C4"/>
          <w:p w:rsidR="00F74293" w:rsidRDefault="00F74293" w:rsidP="008841C4"/>
          <w:p w:rsidR="00F74293" w:rsidRDefault="00F533D2" w:rsidP="008841C4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4.</w:t>
            </w:r>
            <w:r w:rsidR="00F74293" w:rsidRPr="00F206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Часики</w:t>
            </w:r>
          </w:p>
          <w:p w:rsidR="00F74293" w:rsidRDefault="00F74293" w:rsidP="008841C4">
            <w:r w:rsidRPr="00624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Высунуть узкий язык и тянуть его попеременно то к правому, то к левому уху. Двигать языком из угла в угол рта в медленном темпе под счет.</w:t>
            </w:r>
          </w:p>
        </w:tc>
        <w:tc>
          <w:tcPr>
            <w:tcW w:w="4927" w:type="dxa"/>
          </w:tcPr>
          <w:p w:rsidR="000E66F5" w:rsidRDefault="00F74293" w:rsidP="008841C4">
            <w:r w:rsidRPr="00F74293">
              <w:rPr>
                <w:noProof/>
              </w:rPr>
              <w:drawing>
                <wp:anchor distT="0" distB="0" distL="114300" distR="114300" simplePos="0" relativeHeight="251695104" behindDoc="0" locked="0" layoutInCell="1" allowOverlap="0">
                  <wp:simplePos x="0" y="0"/>
                  <wp:positionH relativeFrom="column">
                    <wp:posOffset>1077595</wp:posOffset>
                  </wp:positionH>
                  <wp:positionV relativeFrom="line">
                    <wp:posOffset>67945</wp:posOffset>
                  </wp:positionV>
                  <wp:extent cx="1639570" cy="2105025"/>
                  <wp:effectExtent l="19050" t="0" r="0" b="0"/>
                  <wp:wrapSquare wrapText="bothSides"/>
                  <wp:docPr id="29" name="Рисунок 6" descr="http://lib.convdocs.org/pars_docs/refs/79/78039/78039_html_27c047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ib.convdocs.org/pars_docs/refs/79/78039/78039_html_27c047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57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66F5" w:rsidTr="000E66F5">
        <w:tc>
          <w:tcPr>
            <w:tcW w:w="4927" w:type="dxa"/>
          </w:tcPr>
          <w:p w:rsidR="000E66F5" w:rsidRDefault="00F533D2" w:rsidP="008841C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5.</w:t>
            </w:r>
            <w:r w:rsidR="000E66F5" w:rsidRPr="00F206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Горка</w:t>
            </w:r>
          </w:p>
          <w:p w:rsidR="000E66F5" w:rsidRPr="00D90E22" w:rsidRDefault="000E66F5" w:rsidP="008841C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624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Рот приоткрыть. Боковые края языка прижать к верхним коренным зубам, кончик языка упереть в нижние передние зубы. </w:t>
            </w:r>
          </w:p>
        </w:tc>
        <w:tc>
          <w:tcPr>
            <w:tcW w:w="4927" w:type="dxa"/>
          </w:tcPr>
          <w:p w:rsidR="000E66F5" w:rsidRDefault="000E66F5" w:rsidP="008841C4">
            <w:r w:rsidRPr="000E66F5">
              <w:rPr>
                <w:noProof/>
              </w:rPr>
              <w:drawing>
                <wp:anchor distT="0" distB="0" distL="114300" distR="114300" simplePos="0" relativeHeight="2516807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129540</wp:posOffset>
                  </wp:positionV>
                  <wp:extent cx="2192020" cy="1690370"/>
                  <wp:effectExtent l="19050" t="0" r="0" b="0"/>
                  <wp:wrapSquare wrapText="bothSides"/>
                  <wp:docPr id="5" name="Рисунок 3" descr="http://lib.convdocs.org/pars_docs/refs/79/78039/78039_html_mde5b3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b.convdocs.org/pars_docs/refs/79/78039/78039_html_mde5b3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020" cy="169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66F5" w:rsidTr="00861FEE">
        <w:trPr>
          <w:trHeight w:val="3088"/>
        </w:trPr>
        <w:tc>
          <w:tcPr>
            <w:tcW w:w="4927" w:type="dxa"/>
            <w:tcBorders>
              <w:bottom w:val="single" w:sz="4" w:space="0" w:color="auto"/>
            </w:tcBorders>
          </w:tcPr>
          <w:p w:rsidR="000E66F5" w:rsidRDefault="00F533D2" w:rsidP="008841C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7.</w:t>
            </w:r>
            <w:r w:rsidR="000E66F5" w:rsidRPr="00F206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Грибок</w:t>
            </w:r>
          </w:p>
          <w:p w:rsidR="000E66F5" w:rsidRPr="00861FEE" w:rsidRDefault="000E66F5" w:rsidP="008841C4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4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Раскрыть рот, присосать язык к нёбу. Не отрывая язык от неба сильно оттянуть вниз 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жнюю челюсть.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0E66F5" w:rsidRDefault="000E66F5" w:rsidP="008841C4">
            <w:r w:rsidRPr="000E66F5">
              <w:rPr>
                <w:noProof/>
              </w:rPr>
              <w:drawing>
                <wp:anchor distT="0" distB="0" distL="114300" distR="114300" simplePos="0" relativeHeight="251686912" behindDoc="0" locked="0" layoutInCell="1" allowOverlap="0">
                  <wp:simplePos x="0" y="0"/>
                  <wp:positionH relativeFrom="column">
                    <wp:posOffset>895350</wp:posOffset>
                  </wp:positionH>
                  <wp:positionV relativeFrom="line">
                    <wp:posOffset>324485</wp:posOffset>
                  </wp:positionV>
                  <wp:extent cx="1985645" cy="1573530"/>
                  <wp:effectExtent l="19050" t="0" r="0" b="0"/>
                  <wp:wrapSquare wrapText="bothSides"/>
                  <wp:docPr id="24" name="Рисунок 2" descr="http://lib.convdocs.org/pars_docs/refs/79/78039/78039_html_m5ad6d0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b.convdocs.org/pars_docs/refs/79/78039/78039_html_m5ad6d0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645" cy="157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66F5" w:rsidTr="000E66F5">
        <w:tc>
          <w:tcPr>
            <w:tcW w:w="4927" w:type="dxa"/>
          </w:tcPr>
          <w:p w:rsidR="000E66F5" w:rsidRDefault="00F533D2" w:rsidP="008841C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9.</w:t>
            </w:r>
            <w:r w:rsidR="000E66F5" w:rsidRPr="00F206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Качели</w:t>
            </w:r>
          </w:p>
          <w:p w:rsidR="000E66F5" w:rsidRPr="00624020" w:rsidRDefault="000E66F5" w:rsidP="008841C4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4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Высунуть узкий язык. Тянуться попеременно то к носу, то к подбородку. Рот при этом не закрывать. </w:t>
            </w:r>
          </w:p>
          <w:p w:rsidR="000E66F5" w:rsidRDefault="000E66F5" w:rsidP="008841C4"/>
        </w:tc>
        <w:tc>
          <w:tcPr>
            <w:tcW w:w="4927" w:type="dxa"/>
          </w:tcPr>
          <w:p w:rsidR="000E66F5" w:rsidRDefault="000E66F5" w:rsidP="008841C4">
            <w:r w:rsidRPr="000E66F5">
              <w:rPr>
                <w:noProof/>
              </w:rPr>
              <w:drawing>
                <wp:anchor distT="0" distB="0" distL="114300" distR="114300" simplePos="0" relativeHeight="251691008" behindDoc="0" locked="0" layoutInCell="1" allowOverlap="0">
                  <wp:simplePos x="0" y="0"/>
                  <wp:positionH relativeFrom="column">
                    <wp:posOffset>755015</wp:posOffset>
                  </wp:positionH>
                  <wp:positionV relativeFrom="line">
                    <wp:posOffset>73660</wp:posOffset>
                  </wp:positionV>
                  <wp:extent cx="1339215" cy="1466850"/>
                  <wp:effectExtent l="19050" t="0" r="0" b="0"/>
                  <wp:wrapSquare wrapText="bothSides"/>
                  <wp:docPr id="26" name="Рисунок 7" descr="http://lib.convdocs.org/pars_docs/refs/79/78039/78039_html_6519ea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ib.convdocs.org/pars_docs/refs/79/78039/78039_html_6519ea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66F5" w:rsidTr="000E66F5">
        <w:tc>
          <w:tcPr>
            <w:tcW w:w="4927" w:type="dxa"/>
          </w:tcPr>
          <w:p w:rsidR="000E66F5" w:rsidRDefault="00F533D2" w:rsidP="008841C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10.</w:t>
            </w:r>
            <w:r w:rsidR="000E66F5" w:rsidRPr="00F206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Чашечка</w:t>
            </w:r>
          </w:p>
          <w:p w:rsidR="000E66F5" w:rsidRPr="00624020" w:rsidRDefault="000E66F5" w:rsidP="008841C4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4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Рот широко раскрыть. Широкий язык поднять кверху, потянуть к верхним зубам, но не касаться их. </w:t>
            </w:r>
          </w:p>
          <w:p w:rsidR="000E66F5" w:rsidRDefault="000E66F5" w:rsidP="008841C4"/>
          <w:p w:rsidR="0071633A" w:rsidRDefault="0071633A" w:rsidP="008841C4"/>
        </w:tc>
        <w:tc>
          <w:tcPr>
            <w:tcW w:w="4927" w:type="dxa"/>
          </w:tcPr>
          <w:p w:rsidR="000E66F5" w:rsidRDefault="000E66F5" w:rsidP="008841C4">
            <w:r w:rsidRPr="000E66F5">
              <w:rPr>
                <w:noProof/>
              </w:rPr>
              <w:drawing>
                <wp:anchor distT="0" distB="0" distL="114300" distR="114300" simplePos="0" relativeHeight="251682816" behindDoc="0" locked="0" layoutInCell="1" allowOverlap="0">
                  <wp:simplePos x="0" y="0"/>
                  <wp:positionH relativeFrom="column">
                    <wp:posOffset>887095</wp:posOffset>
                  </wp:positionH>
                  <wp:positionV relativeFrom="line">
                    <wp:posOffset>6350</wp:posOffset>
                  </wp:positionV>
                  <wp:extent cx="1458595" cy="1838960"/>
                  <wp:effectExtent l="19050" t="0" r="8255" b="0"/>
                  <wp:wrapSquare wrapText="bothSides"/>
                  <wp:docPr id="22" name="Рисунок 5" descr="http://lib.convdocs.org/pars_docs/refs/79/78039/78039_html_14ffad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ib.convdocs.org/pars_docs/refs/79/78039/78039_html_14ffad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83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66F5" w:rsidTr="000E66F5">
        <w:tc>
          <w:tcPr>
            <w:tcW w:w="4927" w:type="dxa"/>
          </w:tcPr>
          <w:p w:rsidR="000E66F5" w:rsidRDefault="00F533D2" w:rsidP="008841C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11.</w:t>
            </w:r>
            <w:r w:rsidR="000E66F5" w:rsidRPr="00F206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Вкусное варенье</w:t>
            </w:r>
          </w:p>
          <w:p w:rsidR="000E66F5" w:rsidRPr="00624020" w:rsidRDefault="000E66F5" w:rsidP="008841C4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4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Высунуть широкий язык, облизать верхнюю губу, убрать язык </w:t>
            </w:r>
            <w:proofErr w:type="gramStart"/>
            <w:r w:rsidRPr="00624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глубь</w:t>
            </w:r>
            <w:proofErr w:type="gramEnd"/>
            <w:r w:rsidRPr="00624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рта. </w:t>
            </w:r>
          </w:p>
          <w:p w:rsidR="000E66F5" w:rsidRDefault="000E66F5" w:rsidP="008841C4"/>
        </w:tc>
        <w:tc>
          <w:tcPr>
            <w:tcW w:w="4927" w:type="dxa"/>
          </w:tcPr>
          <w:p w:rsidR="000E66F5" w:rsidRDefault="000E66F5" w:rsidP="008841C4">
            <w:r w:rsidRPr="000E66F5">
              <w:rPr>
                <w:noProof/>
              </w:rPr>
              <w:drawing>
                <wp:inline distT="0" distB="0" distL="0" distR="0">
                  <wp:extent cx="1655818" cy="1913861"/>
                  <wp:effectExtent l="19050" t="0" r="1532" b="0"/>
                  <wp:docPr id="21" name="Рисунок 10" descr="http://lib.convdocs.org/pars_docs/refs/79/78039/78039_html_mab6fb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ib.convdocs.org/pars_docs/refs/79/78039/78039_html_mab6fb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663" cy="1913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E74" w:rsidTr="000E66F5">
        <w:tc>
          <w:tcPr>
            <w:tcW w:w="4927" w:type="dxa"/>
          </w:tcPr>
          <w:p w:rsidR="009B4E74" w:rsidRDefault="00F533D2" w:rsidP="008841C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13.</w:t>
            </w:r>
            <w:r w:rsidR="009B4E7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Маляр</w:t>
            </w:r>
          </w:p>
          <w:p w:rsidR="00450E75" w:rsidRPr="00450E75" w:rsidRDefault="00450E75" w:rsidP="008841C4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Рот максимально открыть. Проводить широким языком вперед-назад по нёбу.</w:t>
            </w:r>
          </w:p>
        </w:tc>
        <w:tc>
          <w:tcPr>
            <w:tcW w:w="4927" w:type="dxa"/>
          </w:tcPr>
          <w:p w:rsidR="009B4E74" w:rsidRPr="000E66F5" w:rsidRDefault="009B4E74" w:rsidP="008841C4">
            <w:r w:rsidRPr="009B4E74">
              <w:rPr>
                <w:noProof/>
              </w:rPr>
              <w:drawing>
                <wp:anchor distT="0" distB="0" distL="114300" distR="114300" simplePos="0" relativeHeight="251699200" behindDoc="0" locked="0" layoutInCell="1" allowOverlap="0">
                  <wp:simplePos x="0" y="0"/>
                  <wp:positionH relativeFrom="column">
                    <wp:posOffset>510540</wp:posOffset>
                  </wp:positionH>
                  <wp:positionV relativeFrom="line">
                    <wp:posOffset>180975</wp:posOffset>
                  </wp:positionV>
                  <wp:extent cx="2423795" cy="1641475"/>
                  <wp:effectExtent l="19050" t="0" r="0" b="0"/>
                  <wp:wrapSquare wrapText="bothSides"/>
                  <wp:docPr id="33" name="Рисунок 10" descr="http://lib.convdocs.org/pars_docs/refs/79/78039/78039_html_3069ab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ib.convdocs.org/pars_docs/refs/79/78039/78039_html_3069ab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795" cy="164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66F5" w:rsidTr="000E66F5">
        <w:tc>
          <w:tcPr>
            <w:tcW w:w="4927" w:type="dxa"/>
          </w:tcPr>
          <w:p w:rsidR="000E66F5" w:rsidRDefault="00F533D2" w:rsidP="008841C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15.</w:t>
            </w:r>
            <w:r w:rsidR="000E66F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Лошадка</w:t>
            </w:r>
          </w:p>
          <w:p w:rsidR="000E66F5" w:rsidRPr="00F206A2" w:rsidRDefault="00450E75" w:rsidP="008841C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861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Рот держать широко открытым. </w:t>
            </w:r>
            <w:r w:rsidR="00FA7B07" w:rsidRPr="00861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  <w:r w:rsidRPr="00861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</w:t>
            </w:r>
            <w:r w:rsidR="00FA7B07" w:rsidRPr="00861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ыбнуться. Медленно щелкать языком, присасывая его к нёбу и отрывая от него. Тянуть подъязычную связку</w:t>
            </w:r>
            <w:r w:rsidR="00FA7B0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0E66F5" w:rsidRPr="000E66F5" w:rsidRDefault="000E66F5" w:rsidP="008841C4">
            <w:r w:rsidRPr="000E66F5">
              <w:rPr>
                <w:noProof/>
              </w:rPr>
              <w:drawing>
                <wp:inline distT="0" distB="0" distL="0" distR="0">
                  <wp:extent cx="1584395" cy="2041451"/>
                  <wp:effectExtent l="19050" t="0" r="0" b="0"/>
                  <wp:docPr id="28" name="Рисунок 13" descr="http://lib.convdocs.org/pars_docs/refs/79/78039/78039_html_19d8f7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ib.convdocs.org/pars_docs/refs/79/78039/78039_html_19d8f7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488" cy="204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000" w:rsidRDefault="00A83000" w:rsidP="008841C4">
      <w:pPr>
        <w:spacing w:line="240" w:lineRule="auto"/>
      </w:pPr>
    </w:p>
    <w:sectPr w:rsidR="00A83000" w:rsidSect="00B458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DE1"/>
    <w:rsid w:val="00033859"/>
    <w:rsid w:val="0006451E"/>
    <w:rsid w:val="00094502"/>
    <w:rsid w:val="000E66F5"/>
    <w:rsid w:val="001A7641"/>
    <w:rsid w:val="001C438E"/>
    <w:rsid w:val="001F7274"/>
    <w:rsid w:val="002A5A7D"/>
    <w:rsid w:val="00314F2E"/>
    <w:rsid w:val="00332F48"/>
    <w:rsid w:val="003D0C1D"/>
    <w:rsid w:val="003E1DE1"/>
    <w:rsid w:val="0042085E"/>
    <w:rsid w:val="00450E75"/>
    <w:rsid w:val="004D614F"/>
    <w:rsid w:val="004E4EC9"/>
    <w:rsid w:val="00533713"/>
    <w:rsid w:val="00534FCC"/>
    <w:rsid w:val="005A42BF"/>
    <w:rsid w:val="007120DE"/>
    <w:rsid w:val="0071633A"/>
    <w:rsid w:val="00732F08"/>
    <w:rsid w:val="00746EBB"/>
    <w:rsid w:val="00793A61"/>
    <w:rsid w:val="008333DD"/>
    <w:rsid w:val="00861FEE"/>
    <w:rsid w:val="0087648B"/>
    <w:rsid w:val="008841C4"/>
    <w:rsid w:val="008924A8"/>
    <w:rsid w:val="0090207E"/>
    <w:rsid w:val="00941CAD"/>
    <w:rsid w:val="00973299"/>
    <w:rsid w:val="009B4E74"/>
    <w:rsid w:val="00A5362B"/>
    <w:rsid w:val="00A83000"/>
    <w:rsid w:val="00B073C1"/>
    <w:rsid w:val="00B658F9"/>
    <w:rsid w:val="00C44C43"/>
    <w:rsid w:val="00CB0E61"/>
    <w:rsid w:val="00D02E41"/>
    <w:rsid w:val="00D24C99"/>
    <w:rsid w:val="00D66364"/>
    <w:rsid w:val="00D85646"/>
    <w:rsid w:val="00D90E22"/>
    <w:rsid w:val="00DE3A6F"/>
    <w:rsid w:val="00EB7B87"/>
    <w:rsid w:val="00F533D2"/>
    <w:rsid w:val="00F74293"/>
    <w:rsid w:val="00F8679D"/>
    <w:rsid w:val="00FA7B07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A61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6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B6F4-F94D-487D-80C6-212DB0AE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</dc:creator>
  <cp:keywords/>
  <dc:description/>
  <cp:lastModifiedBy>РС</cp:lastModifiedBy>
  <cp:revision>40</cp:revision>
  <dcterms:created xsi:type="dcterms:W3CDTF">2015-10-11T04:26:00Z</dcterms:created>
  <dcterms:modified xsi:type="dcterms:W3CDTF">2020-01-14T12:56:00Z</dcterms:modified>
</cp:coreProperties>
</file>